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89"/>
        <w:gridCol w:w="6327"/>
      </w:tblGrid>
      <w:tr w:rsidR="000D71DD" w14:paraId="44794FA6" w14:textId="77777777" w:rsidTr="003B3BB0">
        <w:tc>
          <w:tcPr>
            <w:tcW w:w="2689" w:type="dxa"/>
          </w:tcPr>
          <w:p w14:paraId="4F15B8B9" w14:textId="3CDE8F08" w:rsidR="001037A1" w:rsidRDefault="000D71DD" w:rsidP="002151CA">
            <w:pPr>
              <w:tabs>
                <w:tab w:val="right" w:pos="2737"/>
              </w:tabs>
              <w:rPr>
                <w:b/>
                <w:sz w:val="28"/>
                <w:szCs w:val="28"/>
              </w:rPr>
            </w:pPr>
            <w:r w:rsidRPr="00607B42">
              <w:rPr>
                <w:b/>
                <w:sz w:val="28"/>
                <w:szCs w:val="28"/>
              </w:rPr>
              <w:t>Year:</w:t>
            </w:r>
            <w:r w:rsidR="00EE596B">
              <w:rPr>
                <w:b/>
                <w:sz w:val="28"/>
                <w:szCs w:val="28"/>
              </w:rPr>
              <w:t xml:space="preserve"> </w:t>
            </w:r>
            <w:r w:rsidR="006165CA">
              <w:rPr>
                <w:b/>
                <w:sz w:val="28"/>
                <w:szCs w:val="28"/>
              </w:rPr>
              <w:t>Nursery</w:t>
            </w:r>
            <w:r w:rsidR="002151CA">
              <w:rPr>
                <w:b/>
                <w:sz w:val="28"/>
                <w:szCs w:val="28"/>
              </w:rPr>
              <w:tab/>
            </w:r>
          </w:p>
          <w:p w14:paraId="4121F242" w14:textId="0729E57A" w:rsidR="002151CA" w:rsidRDefault="002151CA" w:rsidP="002151CA">
            <w:pPr>
              <w:tabs>
                <w:tab w:val="right" w:pos="2737"/>
              </w:tabs>
              <w:rPr>
                <w:b/>
                <w:sz w:val="28"/>
                <w:szCs w:val="28"/>
              </w:rPr>
            </w:pPr>
            <w:r>
              <w:rPr>
                <w:b/>
                <w:sz w:val="28"/>
                <w:szCs w:val="28"/>
              </w:rPr>
              <w:t xml:space="preserve">Autumn 2 </w:t>
            </w:r>
          </w:p>
          <w:p w14:paraId="6A801AA1" w14:textId="369BD52B" w:rsidR="00420405" w:rsidRPr="00607B42" w:rsidRDefault="001037A1">
            <w:pPr>
              <w:rPr>
                <w:b/>
                <w:sz w:val="28"/>
                <w:szCs w:val="28"/>
              </w:rPr>
            </w:pPr>
            <w:r>
              <w:rPr>
                <w:b/>
                <w:sz w:val="28"/>
                <w:szCs w:val="28"/>
              </w:rPr>
              <w:t xml:space="preserve">Topic - </w:t>
            </w:r>
            <w:r w:rsidR="002151CA" w:rsidRPr="002151CA">
              <w:rPr>
                <w:b/>
                <w:sz w:val="28"/>
                <w:szCs w:val="28"/>
              </w:rPr>
              <w:t>Weather and Christmas</w:t>
            </w:r>
            <w:r w:rsidR="002151CA">
              <w:rPr>
                <w:b/>
                <w:sz w:val="28"/>
                <w:szCs w:val="28"/>
              </w:rPr>
              <w:t>.</w:t>
            </w:r>
          </w:p>
        </w:tc>
        <w:tc>
          <w:tcPr>
            <w:tcW w:w="6327" w:type="dxa"/>
          </w:tcPr>
          <w:p w14:paraId="4F8A7C36" w14:textId="77777777" w:rsidR="000D71DD" w:rsidRPr="00607B42" w:rsidRDefault="000D71DD" w:rsidP="00977638">
            <w:pPr>
              <w:jc w:val="center"/>
              <w:rPr>
                <w:b/>
                <w:sz w:val="40"/>
                <w:szCs w:val="40"/>
              </w:rPr>
            </w:pPr>
            <w:r w:rsidRPr="00607B42">
              <w:rPr>
                <w:b/>
                <w:sz w:val="40"/>
                <w:szCs w:val="40"/>
              </w:rPr>
              <w:t>St. Joseph’s Curriculum Planning</w:t>
            </w:r>
          </w:p>
          <w:p w14:paraId="0ECC08C6" w14:textId="6B51E8AC" w:rsidR="000D71DD" w:rsidRPr="00977638" w:rsidRDefault="000D71DD" w:rsidP="00C54FAA">
            <w:pPr>
              <w:pStyle w:val="Header"/>
              <w:jc w:val="center"/>
              <w:rPr>
                <w:b/>
              </w:rPr>
            </w:pPr>
            <w:bookmarkStart w:id="0" w:name="_GoBack"/>
            <w:bookmarkEnd w:id="0"/>
          </w:p>
        </w:tc>
      </w:tr>
      <w:tr w:rsidR="000D71DD" w14:paraId="11D75704" w14:textId="77777777" w:rsidTr="003B3BB0">
        <w:tc>
          <w:tcPr>
            <w:tcW w:w="2689" w:type="dxa"/>
          </w:tcPr>
          <w:p w14:paraId="7CF16439" w14:textId="244E8A0F" w:rsidR="000D71DD" w:rsidRPr="00607B42" w:rsidRDefault="006165CA">
            <w:pPr>
              <w:rPr>
                <w:b/>
                <w:sz w:val="28"/>
                <w:szCs w:val="28"/>
              </w:rPr>
            </w:pPr>
            <w:r>
              <w:rPr>
                <w:b/>
                <w:sz w:val="28"/>
                <w:szCs w:val="28"/>
              </w:rPr>
              <w:t xml:space="preserve"> </w:t>
            </w:r>
          </w:p>
        </w:tc>
        <w:tc>
          <w:tcPr>
            <w:tcW w:w="6327" w:type="dxa"/>
          </w:tcPr>
          <w:p w14:paraId="539EE581" w14:textId="77777777" w:rsidR="000D71DD" w:rsidRPr="00607B42" w:rsidRDefault="000D71DD" w:rsidP="00977638">
            <w:pPr>
              <w:jc w:val="center"/>
              <w:rPr>
                <w:b/>
                <w:sz w:val="28"/>
                <w:szCs w:val="28"/>
              </w:rPr>
            </w:pPr>
            <w:r w:rsidRPr="00607B42">
              <w:rPr>
                <w:b/>
                <w:sz w:val="28"/>
                <w:szCs w:val="28"/>
              </w:rPr>
              <w:t>National Curriculum Objectives</w:t>
            </w:r>
          </w:p>
        </w:tc>
      </w:tr>
      <w:tr w:rsidR="005041E0" w14:paraId="354C3F23" w14:textId="77777777" w:rsidTr="003B3BB0">
        <w:tc>
          <w:tcPr>
            <w:tcW w:w="2689" w:type="dxa"/>
            <w:shd w:val="clear" w:color="auto" w:fill="7030A0"/>
          </w:tcPr>
          <w:p w14:paraId="0D31DD11" w14:textId="77777777" w:rsidR="005041E0" w:rsidRPr="000D71DD" w:rsidRDefault="005041E0" w:rsidP="005041E0">
            <w:pPr>
              <w:rPr>
                <w:sz w:val="24"/>
                <w:szCs w:val="24"/>
              </w:rPr>
            </w:pPr>
            <w:r w:rsidRPr="000D71DD">
              <w:rPr>
                <w:sz w:val="24"/>
                <w:szCs w:val="24"/>
              </w:rPr>
              <w:t>Mathematics</w:t>
            </w:r>
          </w:p>
          <w:p w14:paraId="4CFA99E2" w14:textId="77777777" w:rsidR="005041E0" w:rsidRPr="000D71DD" w:rsidRDefault="005041E0" w:rsidP="005041E0">
            <w:pPr>
              <w:rPr>
                <w:sz w:val="24"/>
                <w:szCs w:val="24"/>
              </w:rPr>
            </w:pPr>
          </w:p>
          <w:p w14:paraId="44EE6298" w14:textId="77777777" w:rsidR="005041E0" w:rsidRPr="000D71DD" w:rsidRDefault="005041E0" w:rsidP="005041E0">
            <w:pPr>
              <w:rPr>
                <w:sz w:val="24"/>
                <w:szCs w:val="24"/>
              </w:rPr>
            </w:pPr>
          </w:p>
          <w:p w14:paraId="084945DA" w14:textId="77777777" w:rsidR="005041E0" w:rsidRPr="000D71DD" w:rsidRDefault="005041E0" w:rsidP="005041E0">
            <w:pPr>
              <w:rPr>
                <w:sz w:val="24"/>
                <w:szCs w:val="24"/>
              </w:rPr>
            </w:pPr>
          </w:p>
          <w:p w14:paraId="7E096D7F" w14:textId="77777777" w:rsidR="005041E0" w:rsidRPr="000D71DD" w:rsidRDefault="005041E0" w:rsidP="005041E0">
            <w:pPr>
              <w:rPr>
                <w:sz w:val="24"/>
                <w:szCs w:val="24"/>
              </w:rPr>
            </w:pPr>
          </w:p>
          <w:p w14:paraId="4ABA8EE8" w14:textId="77777777" w:rsidR="005041E0" w:rsidRPr="000D71DD" w:rsidRDefault="005041E0" w:rsidP="005041E0">
            <w:pPr>
              <w:rPr>
                <w:sz w:val="24"/>
                <w:szCs w:val="24"/>
              </w:rPr>
            </w:pPr>
          </w:p>
        </w:tc>
        <w:tc>
          <w:tcPr>
            <w:tcW w:w="6327" w:type="dxa"/>
          </w:tcPr>
          <w:p w14:paraId="079B463A" w14:textId="77777777" w:rsidR="005041E0" w:rsidRPr="006C0B3C" w:rsidRDefault="005041E0" w:rsidP="005041E0">
            <w:pPr>
              <w:rPr>
                <w:rFonts w:cstheme="minorHAnsi"/>
                <w:b/>
                <w:bCs/>
                <w:sz w:val="20"/>
                <w:szCs w:val="20"/>
              </w:rPr>
            </w:pPr>
            <w:r w:rsidRPr="006C0B3C">
              <w:rPr>
                <w:rFonts w:cstheme="minorHAnsi"/>
                <w:b/>
                <w:bCs/>
                <w:sz w:val="20"/>
                <w:szCs w:val="20"/>
              </w:rPr>
              <w:t xml:space="preserve">22-36-month </w:t>
            </w:r>
            <w:r w:rsidRPr="006C0B3C">
              <w:rPr>
                <w:rFonts w:cstheme="minorHAnsi"/>
                <w:b/>
                <w:bCs/>
                <w:i/>
                <w:iCs/>
                <w:sz w:val="20"/>
                <w:szCs w:val="20"/>
              </w:rPr>
              <w:t>Number</w:t>
            </w:r>
            <w:r w:rsidRPr="006C0B3C">
              <w:rPr>
                <w:rFonts w:cstheme="minorHAnsi"/>
                <w:b/>
                <w:bCs/>
                <w:sz w:val="20"/>
                <w:szCs w:val="20"/>
              </w:rPr>
              <w:t xml:space="preserve"> </w:t>
            </w:r>
          </w:p>
          <w:p w14:paraId="1F7CAE71" w14:textId="77777777" w:rsidR="003B3BB0" w:rsidRPr="006C0B3C" w:rsidRDefault="005041E0" w:rsidP="005041E0">
            <w:pPr>
              <w:rPr>
                <w:rFonts w:cstheme="minorHAnsi"/>
              </w:rPr>
            </w:pPr>
            <w:r w:rsidRPr="006C0B3C">
              <w:rPr>
                <w:rFonts w:cstheme="minorHAnsi"/>
              </w:rPr>
              <w:t>•Selects a small number of objects from a group when asked, for example, ‘please give me one’, ‘please give me two’.</w:t>
            </w:r>
          </w:p>
          <w:p w14:paraId="3A8CDCFA" w14:textId="4E7CE494" w:rsidR="005041E0" w:rsidRPr="006C0B3C" w:rsidRDefault="005041E0" w:rsidP="005041E0">
            <w:pPr>
              <w:rPr>
                <w:rFonts w:cstheme="minorHAnsi"/>
                <w:sz w:val="20"/>
                <w:szCs w:val="20"/>
              </w:rPr>
            </w:pPr>
            <w:r w:rsidRPr="006C0B3C">
              <w:rPr>
                <w:rFonts w:cstheme="minorHAnsi"/>
              </w:rPr>
              <w:t xml:space="preserve">•Recites some number names in sequence.  </w:t>
            </w:r>
          </w:p>
          <w:p w14:paraId="49062E1F" w14:textId="77777777" w:rsidR="005041E0" w:rsidRPr="006C0B3C" w:rsidRDefault="005041E0" w:rsidP="005041E0">
            <w:pPr>
              <w:rPr>
                <w:rFonts w:cstheme="minorHAnsi"/>
                <w:b/>
                <w:bCs/>
                <w:i/>
                <w:iCs/>
                <w:sz w:val="20"/>
                <w:szCs w:val="20"/>
              </w:rPr>
            </w:pPr>
            <w:r w:rsidRPr="006C0B3C">
              <w:rPr>
                <w:rFonts w:cstheme="minorHAnsi"/>
                <w:b/>
                <w:bCs/>
                <w:i/>
                <w:iCs/>
                <w:sz w:val="20"/>
                <w:szCs w:val="20"/>
              </w:rPr>
              <w:t xml:space="preserve">Space Shape &amp; Measure </w:t>
            </w:r>
          </w:p>
          <w:p w14:paraId="25AEE583" w14:textId="05088DC1" w:rsidR="005041E0" w:rsidRPr="006C0B3C" w:rsidRDefault="005041E0" w:rsidP="005041E0">
            <w:pPr>
              <w:rPr>
                <w:rFonts w:cstheme="minorHAnsi"/>
                <w:sz w:val="20"/>
                <w:szCs w:val="20"/>
              </w:rPr>
            </w:pPr>
            <w:r w:rsidRPr="006C0B3C">
              <w:rPr>
                <w:rFonts w:cstheme="minorHAnsi"/>
              </w:rPr>
              <w:t>•Notices simple shapes and patterns in pictures. •Beginning to categorise objects according to properties such as shape or size. •Begins to use the language of size. •Understands some talk about immediate past and future, e.g. ‘before’, ‘later’ or ‘soon’. •Anticipates specific time-based events such as mealtimes or home time.</w:t>
            </w:r>
          </w:p>
          <w:p w14:paraId="7C909E15" w14:textId="25576AF4" w:rsidR="005041E0" w:rsidRPr="006C0B3C" w:rsidRDefault="005041E0" w:rsidP="005041E0">
            <w:pPr>
              <w:rPr>
                <w:rFonts w:cstheme="minorHAnsi"/>
                <w:b/>
                <w:bCs/>
                <w:sz w:val="20"/>
                <w:szCs w:val="20"/>
              </w:rPr>
            </w:pPr>
            <w:r w:rsidRPr="006C0B3C">
              <w:rPr>
                <w:rFonts w:cstheme="minorHAnsi"/>
                <w:b/>
                <w:bCs/>
                <w:sz w:val="20"/>
                <w:szCs w:val="20"/>
              </w:rPr>
              <w:t xml:space="preserve">30-50 months </w:t>
            </w:r>
            <w:r w:rsidRPr="006C0B3C">
              <w:rPr>
                <w:rFonts w:cstheme="minorHAnsi"/>
                <w:b/>
                <w:bCs/>
                <w:i/>
                <w:iCs/>
                <w:sz w:val="20"/>
                <w:szCs w:val="20"/>
              </w:rPr>
              <w:t>Number</w:t>
            </w:r>
          </w:p>
          <w:p w14:paraId="6C492640" w14:textId="77777777" w:rsidR="003B3BB0" w:rsidRPr="006C0B3C" w:rsidRDefault="005041E0" w:rsidP="005041E0">
            <w:pPr>
              <w:rPr>
                <w:rFonts w:cstheme="minorHAnsi"/>
              </w:rPr>
            </w:pPr>
            <w:r w:rsidRPr="006C0B3C">
              <w:rPr>
                <w:rFonts w:cstheme="minorHAnsi"/>
              </w:rPr>
              <w:t xml:space="preserve">•Uses some number names and number language spontaneously. </w:t>
            </w:r>
          </w:p>
          <w:p w14:paraId="2971477A" w14:textId="77777777" w:rsidR="003B3BB0" w:rsidRPr="006C0B3C" w:rsidRDefault="005041E0" w:rsidP="005041E0">
            <w:pPr>
              <w:rPr>
                <w:rFonts w:cstheme="minorHAnsi"/>
              </w:rPr>
            </w:pPr>
            <w:r w:rsidRPr="006C0B3C">
              <w:rPr>
                <w:rFonts w:cstheme="minorHAnsi"/>
              </w:rPr>
              <w:t xml:space="preserve">•Uses some number names accurately in play. </w:t>
            </w:r>
          </w:p>
          <w:p w14:paraId="1B8F6C5F" w14:textId="4D4D4C34" w:rsidR="003B3BB0" w:rsidRPr="006C0B3C" w:rsidRDefault="005041E0" w:rsidP="005041E0">
            <w:pPr>
              <w:rPr>
                <w:rFonts w:cstheme="minorHAnsi"/>
              </w:rPr>
            </w:pPr>
            <w:r w:rsidRPr="006C0B3C">
              <w:rPr>
                <w:rFonts w:cstheme="minorHAnsi"/>
              </w:rPr>
              <w:t xml:space="preserve">•Recites numbers in order to 10. </w:t>
            </w:r>
          </w:p>
          <w:p w14:paraId="082B1D6A" w14:textId="77777777" w:rsidR="003B3BB0" w:rsidRPr="006C0B3C" w:rsidRDefault="005041E0" w:rsidP="005041E0">
            <w:pPr>
              <w:rPr>
                <w:rFonts w:cstheme="minorHAnsi"/>
              </w:rPr>
            </w:pPr>
            <w:r w:rsidRPr="006C0B3C">
              <w:rPr>
                <w:rFonts w:cstheme="minorHAnsi"/>
              </w:rPr>
              <w:t xml:space="preserve">•Knows that numbers identify how many objects are in a set. </w:t>
            </w:r>
          </w:p>
          <w:p w14:paraId="57F3909E" w14:textId="3E9558CA" w:rsidR="005041E0" w:rsidRPr="006C0B3C" w:rsidRDefault="005041E0" w:rsidP="005041E0">
            <w:pPr>
              <w:rPr>
                <w:rFonts w:cstheme="minorHAnsi"/>
              </w:rPr>
            </w:pPr>
            <w:r w:rsidRPr="006C0B3C">
              <w:rPr>
                <w:rFonts w:cstheme="minorHAnsi"/>
              </w:rPr>
              <w:t xml:space="preserve">•Shows an interest in numerals in the environment. </w:t>
            </w:r>
          </w:p>
          <w:p w14:paraId="18A056F8" w14:textId="41A7A862" w:rsidR="005041E0" w:rsidRPr="006C0B3C" w:rsidRDefault="005041E0" w:rsidP="005041E0">
            <w:pPr>
              <w:rPr>
                <w:rFonts w:cstheme="minorHAnsi"/>
                <w:b/>
                <w:bCs/>
                <w:i/>
                <w:iCs/>
                <w:sz w:val="20"/>
                <w:szCs w:val="20"/>
              </w:rPr>
            </w:pPr>
            <w:r w:rsidRPr="006C0B3C">
              <w:rPr>
                <w:rFonts w:cstheme="minorHAnsi"/>
                <w:b/>
                <w:bCs/>
                <w:i/>
                <w:iCs/>
                <w:sz w:val="20"/>
                <w:szCs w:val="20"/>
              </w:rPr>
              <w:t xml:space="preserve">Space Shape &amp; Measure </w:t>
            </w:r>
          </w:p>
          <w:p w14:paraId="005CF552" w14:textId="77777777" w:rsidR="003B3BB0" w:rsidRPr="006C0B3C" w:rsidRDefault="005041E0" w:rsidP="005041E0">
            <w:pPr>
              <w:rPr>
                <w:rFonts w:cstheme="minorHAnsi"/>
              </w:rPr>
            </w:pPr>
            <w:r w:rsidRPr="006C0B3C">
              <w:rPr>
                <w:rFonts w:cstheme="minorHAnsi"/>
              </w:rPr>
              <w:t xml:space="preserve">•Shows an interest in shape and space by playing with shapes or making arrangements with objects. </w:t>
            </w:r>
          </w:p>
          <w:p w14:paraId="3DDB8A9C" w14:textId="2A4A52F3" w:rsidR="003B3BB0" w:rsidRPr="006C0B3C" w:rsidRDefault="005041E0" w:rsidP="005041E0">
            <w:pPr>
              <w:rPr>
                <w:rFonts w:cstheme="minorHAnsi"/>
              </w:rPr>
            </w:pPr>
            <w:r w:rsidRPr="006C0B3C">
              <w:rPr>
                <w:rFonts w:cstheme="minorHAnsi"/>
              </w:rPr>
              <w:t xml:space="preserve">•Shows awareness of similarities of shapes in the environment. </w:t>
            </w:r>
          </w:p>
          <w:p w14:paraId="71697ED1" w14:textId="77777777" w:rsidR="003B3BB0" w:rsidRPr="006C0B3C" w:rsidRDefault="005041E0" w:rsidP="005041E0">
            <w:pPr>
              <w:rPr>
                <w:rFonts w:cstheme="minorHAnsi"/>
              </w:rPr>
            </w:pPr>
            <w:r w:rsidRPr="006C0B3C">
              <w:rPr>
                <w:rFonts w:cstheme="minorHAnsi"/>
              </w:rPr>
              <w:t xml:space="preserve">•Shows interest in shape by sustained construction activity or by talking about shapes or arrangements. </w:t>
            </w:r>
          </w:p>
          <w:p w14:paraId="2E9F248F" w14:textId="77777777" w:rsidR="003B3BB0" w:rsidRPr="006C0B3C" w:rsidRDefault="005041E0" w:rsidP="005041E0">
            <w:pPr>
              <w:rPr>
                <w:rFonts w:cstheme="minorHAnsi"/>
              </w:rPr>
            </w:pPr>
            <w:r w:rsidRPr="006C0B3C">
              <w:rPr>
                <w:rFonts w:cstheme="minorHAnsi"/>
              </w:rPr>
              <w:t xml:space="preserve">•Shows interest in shapes in the environment. </w:t>
            </w:r>
          </w:p>
          <w:p w14:paraId="304DD760" w14:textId="7996F0C1" w:rsidR="005041E0" w:rsidRPr="006C0B3C" w:rsidRDefault="005041E0" w:rsidP="005041E0">
            <w:pPr>
              <w:rPr>
                <w:rFonts w:cstheme="minorHAnsi"/>
                <w:sz w:val="20"/>
                <w:szCs w:val="20"/>
              </w:rPr>
            </w:pPr>
            <w:r w:rsidRPr="006C0B3C">
              <w:rPr>
                <w:rFonts w:cstheme="minorHAnsi"/>
              </w:rPr>
              <w:t>•Beginning to talk about the shapes of everyday objects, e.g. ‘round’ and ‘tall’.</w:t>
            </w:r>
          </w:p>
        </w:tc>
      </w:tr>
      <w:tr w:rsidR="005041E0" w14:paraId="17CFD41D" w14:textId="77777777" w:rsidTr="003B3BB0">
        <w:tc>
          <w:tcPr>
            <w:tcW w:w="2689" w:type="dxa"/>
            <w:shd w:val="clear" w:color="auto" w:fill="00B0F0"/>
          </w:tcPr>
          <w:p w14:paraId="491F0392" w14:textId="63CA92B4" w:rsidR="005041E0" w:rsidRPr="000D71DD" w:rsidRDefault="005041E0" w:rsidP="005041E0">
            <w:pPr>
              <w:rPr>
                <w:sz w:val="24"/>
                <w:szCs w:val="24"/>
              </w:rPr>
            </w:pPr>
            <w:r>
              <w:rPr>
                <w:sz w:val="24"/>
                <w:szCs w:val="24"/>
              </w:rPr>
              <w:t xml:space="preserve">Communication and Language </w:t>
            </w:r>
            <w:r w:rsidR="00D24178">
              <w:rPr>
                <w:sz w:val="24"/>
                <w:szCs w:val="24"/>
              </w:rPr>
              <w:t xml:space="preserve">– Listening &amp; Attention </w:t>
            </w:r>
          </w:p>
        </w:tc>
        <w:tc>
          <w:tcPr>
            <w:tcW w:w="6327" w:type="dxa"/>
          </w:tcPr>
          <w:p w14:paraId="4354603C" w14:textId="57AF204C" w:rsidR="00D24178" w:rsidRPr="006C0B3C" w:rsidRDefault="00D24178" w:rsidP="00D24178">
            <w:pPr>
              <w:autoSpaceDE w:val="0"/>
              <w:autoSpaceDN w:val="0"/>
              <w:adjustRightInd w:val="0"/>
              <w:rPr>
                <w:rFonts w:cstheme="minorHAnsi"/>
                <w:sz w:val="24"/>
                <w:szCs w:val="24"/>
              </w:rPr>
            </w:pPr>
            <w:r w:rsidRPr="006C0B3C">
              <w:rPr>
                <w:rFonts w:cstheme="minorHAnsi"/>
                <w:sz w:val="24"/>
                <w:szCs w:val="24"/>
              </w:rPr>
              <w:t>•Listens with interest to the noises adults make when they</w:t>
            </w:r>
          </w:p>
          <w:p w14:paraId="16FCB4B7" w14:textId="77777777" w:rsidR="00D24178" w:rsidRPr="006C0B3C" w:rsidRDefault="00D24178" w:rsidP="00D24178">
            <w:pPr>
              <w:autoSpaceDE w:val="0"/>
              <w:autoSpaceDN w:val="0"/>
              <w:adjustRightInd w:val="0"/>
              <w:rPr>
                <w:rFonts w:cstheme="minorHAnsi"/>
                <w:sz w:val="24"/>
                <w:szCs w:val="24"/>
              </w:rPr>
            </w:pPr>
            <w:r w:rsidRPr="006C0B3C">
              <w:rPr>
                <w:rFonts w:cstheme="minorHAnsi"/>
                <w:sz w:val="24"/>
                <w:szCs w:val="24"/>
              </w:rPr>
              <w:t>read stories.</w:t>
            </w:r>
          </w:p>
          <w:p w14:paraId="77AD9EED" w14:textId="77777777" w:rsidR="00D24178" w:rsidRPr="006C0B3C" w:rsidRDefault="00D24178" w:rsidP="00D24178">
            <w:pPr>
              <w:autoSpaceDE w:val="0"/>
              <w:autoSpaceDN w:val="0"/>
              <w:adjustRightInd w:val="0"/>
              <w:rPr>
                <w:rFonts w:cstheme="minorHAnsi"/>
                <w:sz w:val="24"/>
                <w:szCs w:val="24"/>
              </w:rPr>
            </w:pPr>
            <w:r w:rsidRPr="006C0B3C">
              <w:rPr>
                <w:rFonts w:cstheme="minorHAnsi"/>
                <w:sz w:val="24"/>
                <w:szCs w:val="24"/>
              </w:rPr>
              <w:t>• Recognises and responds to many familiar sounds, e.g.</w:t>
            </w:r>
          </w:p>
          <w:p w14:paraId="5AB6F11E" w14:textId="77777777" w:rsidR="00D24178" w:rsidRPr="006C0B3C" w:rsidRDefault="00D24178" w:rsidP="00D24178">
            <w:pPr>
              <w:autoSpaceDE w:val="0"/>
              <w:autoSpaceDN w:val="0"/>
              <w:adjustRightInd w:val="0"/>
              <w:rPr>
                <w:rFonts w:cstheme="minorHAnsi"/>
                <w:sz w:val="24"/>
                <w:szCs w:val="24"/>
              </w:rPr>
            </w:pPr>
            <w:r w:rsidRPr="006C0B3C">
              <w:rPr>
                <w:rFonts w:cstheme="minorHAnsi"/>
                <w:sz w:val="24"/>
                <w:szCs w:val="24"/>
              </w:rPr>
              <w:t>turning to a knock on the door, looking at or going to the door.</w:t>
            </w:r>
          </w:p>
          <w:p w14:paraId="374CF207" w14:textId="77777777" w:rsidR="00D24178" w:rsidRPr="006C0B3C" w:rsidRDefault="00D24178" w:rsidP="00D24178">
            <w:pPr>
              <w:autoSpaceDE w:val="0"/>
              <w:autoSpaceDN w:val="0"/>
              <w:adjustRightInd w:val="0"/>
              <w:rPr>
                <w:rFonts w:cstheme="minorHAnsi"/>
                <w:sz w:val="24"/>
                <w:szCs w:val="24"/>
              </w:rPr>
            </w:pPr>
            <w:r w:rsidRPr="006C0B3C">
              <w:rPr>
                <w:rFonts w:cstheme="minorHAnsi"/>
                <w:sz w:val="24"/>
                <w:szCs w:val="24"/>
              </w:rPr>
              <w:t>• Shows interest in play with sounds, songs and rhymes.</w:t>
            </w:r>
          </w:p>
          <w:p w14:paraId="1DEDC020" w14:textId="77777777" w:rsidR="00D24178" w:rsidRPr="006C0B3C" w:rsidRDefault="00D24178" w:rsidP="00D24178">
            <w:pPr>
              <w:autoSpaceDE w:val="0"/>
              <w:autoSpaceDN w:val="0"/>
              <w:adjustRightInd w:val="0"/>
              <w:rPr>
                <w:rFonts w:cstheme="minorHAnsi"/>
                <w:sz w:val="24"/>
                <w:szCs w:val="24"/>
              </w:rPr>
            </w:pPr>
            <w:r w:rsidRPr="006C0B3C">
              <w:rPr>
                <w:rFonts w:cstheme="minorHAnsi"/>
                <w:sz w:val="24"/>
                <w:szCs w:val="24"/>
              </w:rPr>
              <w:t>• Single channelled attention. Can shift to a different task if</w:t>
            </w:r>
          </w:p>
          <w:p w14:paraId="573E9B12" w14:textId="44F04D56" w:rsidR="005041E0" w:rsidRPr="006C0B3C" w:rsidRDefault="00D24178" w:rsidP="00D24178">
            <w:pPr>
              <w:autoSpaceDE w:val="0"/>
              <w:autoSpaceDN w:val="0"/>
              <w:adjustRightInd w:val="0"/>
              <w:rPr>
                <w:rFonts w:cstheme="minorHAnsi"/>
                <w:sz w:val="24"/>
                <w:szCs w:val="24"/>
              </w:rPr>
            </w:pPr>
            <w:r w:rsidRPr="006C0B3C">
              <w:rPr>
                <w:rFonts w:cstheme="minorHAnsi"/>
                <w:sz w:val="24"/>
                <w:szCs w:val="24"/>
              </w:rPr>
              <w:t>attention fully obtained – using child’s name helps focus.</w:t>
            </w:r>
          </w:p>
        </w:tc>
      </w:tr>
      <w:tr w:rsidR="005041E0" w14:paraId="097EFE13" w14:textId="77777777" w:rsidTr="003B3BB0">
        <w:tc>
          <w:tcPr>
            <w:tcW w:w="2689" w:type="dxa"/>
            <w:shd w:val="clear" w:color="auto" w:fill="00B0F0"/>
          </w:tcPr>
          <w:p w14:paraId="63F8D518" w14:textId="3BBB03CF" w:rsidR="005041E0" w:rsidRPr="000D71DD" w:rsidRDefault="005041E0" w:rsidP="005041E0">
            <w:pPr>
              <w:rPr>
                <w:sz w:val="24"/>
                <w:szCs w:val="24"/>
              </w:rPr>
            </w:pPr>
            <w:r>
              <w:rPr>
                <w:sz w:val="24"/>
                <w:szCs w:val="24"/>
              </w:rPr>
              <w:t xml:space="preserve">Communication and Language </w:t>
            </w:r>
            <w:r w:rsidR="00D24178">
              <w:rPr>
                <w:sz w:val="24"/>
                <w:szCs w:val="24"/>
              </w:rPr>
              <w:t>– Understanding</w:t>
            </w:r>
          </w:p>
          <w:p w14:paraId="5C13EFE1" w14:textId="77777777" w:rsidR="005041E0" w:rsidRPr="000D71DD" w:rsidRDefault="005041E0" w:rsidP="005041E0">
            <w:pPr>
              <w:rPr>
                <w:sz w:val="24"/>
                <w:szCs w:val="24"/>
              </w:rPr>
            </w:pPr>
          </w:p>
          <w:p w14:paraId="03E675BD" w14:textId="77777777" w:rsidR="005041E0" w:rsidRPr="000D71DD" w:rsidRDefault="005041E0" w:rsidP="005041E0">
            <w:pPr>
              <w:rPr>
                <w:sz w:val="24"/>
                <w:szCs w:val="24"/>
              </w:rPr>
            </w:pPr>
          </w:p>
        </w:tc>
        <w:tc>
          <w:tcPr>
            <w:tcW w:w="6327" w:type="dxa"/>
          </w:tcPr>
          <w:p w14:paraId="7FFFC510" w14:textId="77777777" w:rsidR="00D24178" w:rsidRPr="006C0B3C" w:rsidRDefault="00D24178" w:rsidP="00D24178">
            <w:pPr>
              <w:rPr>
                <w:rFonts w:cstheme="minorHAnsi"/>
                <w:sz w:val="24"/>
                <w:szCs w:val="24"/>
              </w:rPr>
            </w:pPr>
            <w:r w:rsidRPr="006C0B3C">
              <w:rPr>
                <w:rFonts w:cstheme="minorHAnsi"/>
                <w:sz w:val="24"/>
                <w:szCs w:val="24"/>
              </w:rPr>
              <w:t>• Identifies action words by pointing to the right picture,</w:t>
            </w:r>
          </w:p>
          <w:p w14:paraId="123805B4" w14:textId="77777777" w:rsidR="00D24178" w:rsidRPr="006C0B3C" w:rsidRDefault="00D24178" w:rsidP="00D24178">
            <w:pPr>
              <w:rPr>
                <w:rFonts w:cstheme="minorHAnsi"/>
                <w:sz w:val="24"/>
                <w:szCs w:val="24"/>
              </w:rPr>
            </w:pPr>
            <w:r w:rsidRPr="006C0B3C">
              <w:rPr>
                <w:rFonts w:cstheme="minorHAnsi"/>
                <w:sz w:val="24"/>
                <w:szCs w:val="24"/>
              </w:rPr>
              <w:t>e.g., “Who’s jumping?”</w:t>
            </w:r>
          </w:p>
          <w:p w14:paraId="0A3F8CDB" w14:textId="77777777" w:rsidR="00D24178" w:rsidRPr="006C0B3C" w:rsidRDefault="00D24178" w:rsidP="00D24178">
            <w:pPr>
              <w:rPr>
                <w:rFonts w:cstheme="minorHAnsi"/>
                <w:sz w:val="24"/>
                <w:szCs w:val="24"/>
              </w:rPr>
            </w:pPr>
            <w:r w:rsidRPr="006C0B3C">
              <w:rPr>
                <w:rFonts w:cstheme="minorHAnsi"/>
                <w:sz w:val="24"/>
                <w:szCs w:val="24"/>
              </w:rPr>
              <w:t>•Understands more complex sentences, e.g. ‘Put your toys</w:t>
            </w:r>
          </w:p>
          <w:p w14:paraId="430B6575" w14:textId="77777777" w:rsidR="00D24178" w:rsidRPr="006C0B3C" w:rsidRDefault="00D24178" w:rsidP="00D24178">
            <w:pPr>
              <w:rPr>
                <w:rFonts w:cstheme="minorHAnsi"/>
                <w:sz w:val="24"/>
                <w:szCs w:val="24"/>
              </w:rPr>
            </w:pPr>
            <w:r w:rsidRPr="006C0B3C">
              <w:rPr>
                <w:rFonts w:cstheme="minorHAnsi"/>
                <w:sz w:val="24"/>
                <w:szCs w:val="24"/>
              </w:rPr>
              <w:t>away and then we’ll read a book.’</w:t>
            </w:r>
          </w:p>
          <w:p w14:paraId="27400050" w14:textId="77777777" w:rsidR="00D24178" w:rsidRPr="006C0B3C" w:rsidRDefault="00D24178" w:rsidP="00D24178">
            <w:pPr>
              <w:rPr>
                <w:rFonts w:cstheme="minorHAnsi"/>
                <w:sz w:val="24"/>
                <w:szCs w:val="24"/>
              </w:rPr>
            </w:pPr>
            <w:r w:rsidRPr="006C0B3C">
              <w:rPr>
                <w:rFonts w:cstheme="minorHAnsi"/>
                <w:sz w:val="24"/>
                <w:szCs w:val="24"/>
              </w:rPr>
              <w:t>•Understands ‘who’, ‘what’, ‘where’ in simple questions</w:t>
            </w:r>
          </w:p>
          <w:p w14:paraId="5D58C97D" w14:textId="77777777" w:rsidR="00D24178" w:rsidRPr="006C0B3C" w:rsidRDefault="00D24178" w:rsidP="00D24178">
            <w:pPr>
              <w:rPr>
                <w:rFonts w:cstheme="minorHAnsi"/>
                <w:sz w:val="24"/>
                <w:szCs w:val="24"/>
              </w:rPr>
            </w:pPr>
            <w:r w:rsidRPr="006C0B3C">
              <w:rPr>
                <w:rFonts w:cstheme="minorHAnsi"/>
                <w:sz w:val="24"/>
                <w:szCs w:val="24"/>
              </w:rPr>
              <w:t>(e.g. Who’s that/can? What’s that? Where is.?).</w:t>
            </w:r>
          </w:p>
          <w:p w14:paraId="5F959B98" w14:textId="3236A4BE" w:rsidR="005041E0" w:rsidRPr="006C0B3C" w:rsidRDefault="00D24178" w:rsidP="00D24178">
            <w:pPr>
              <w:rPr>
                <w:rFonts w:cstheme="minorHAnsi"/>
                <w:sz w:val="24"/>
                <w:szCs w:val="24"/>
              </w:rPr>
            </w:pPr>
            <w:r w:rsidRPr="006C0B3C">
              <w:rPr>
                <w:rFonts w:cstheme="minorHAnsi"/>
                <w:sz w:val="24"/>
                <w:szCs w:val="24"/>
              </w:rPr>
              <w:t>•Developing understanding of simple concepts (e.g. big/little).</w:t>
            </w:r>
          </w:p>
        </w:tc>
      </w:tr>
      <w:tr w:rsidR="005041E0" w14:paraId="1A20196C" w14:textId="77777777" w:rsidTr="003B3BB0">
        <w:tc>
          <w:tcPr>
            <w:tcW w:w="2689" w:type="dxa"/>
            <w:shd w:val="clear" w:color="auto" w:fill="00B0F0"/>
          </w:tcPr>
          <w:p w14:paraId="67E5C8EF" w14:textId="77777777" w:rsidR="005041E0" w:rsidRPr="000D71DD" w:rsidRDefault="005041E0" w:rsidP="005041E0">
            <w:pPr>
              <w:rPr>
                <w:sz w:val="24"/>
                <w:szCs w:val="24"/>
              </w:rPr>
            </w:pPr>
            <w:r>
              <w:rPr>
                <w:sz w:val="24"/>
                <w:szCs w:val="24"/>
              </w:rPr>
              <w:t>Communication and Language – Speaking</w:t>
            </w:r>
          </w:p>
          <w:p w14:paraId="755A7534" w14:textId="77777777" w:rsidR="005041E0" w:rsidRPr="000D71DD" w:rsidRDefault="005041E0" w:rsidP="005041E0">
            <w:pPr>
              <w:rPr>
                <w:sz w:val="24"/>
                <w:szCs w:val="24"/>
              </w:rPr>
            </w:pPr>
          </w:p>
        </w:tc>
        <w:tc>
          <w:tcPr>
            <w:tcW w:w="6327" w:type="dxa"/>
          </w:tcPr>
          <w:p w14:paraId="5AC20380" w14:textId="77777777" w:rsidR="00D24178" w:rsidRPr="006C0B3C" w:rsidRDefault="00D24178" w:rsidP="00D24178">
            <w:pPr>
              <w:pStyle w:val="Default"/>
              <w:rPr>
                <w:rFonts w:asciiTheme="minorHAnsi" w:hAnsiTheme="minorHAnsi" w:cstheme="minorHAnsi"/>
                <w:bCs/>
                <w:color w:val="auto"/>
              </w:rPr>
            </w:pPr>
            <w:r w:rsidRPr="006C0B3C">
              <w:rPr>
                <w:rFonts w:asciiTheme="minorHAnsi" w:hAnsiTheme="minorHAnsi" w:cstheme="minorHAnsi"/>
                <w:bCs/>
                <w:color w:val="auto"/>
              </w:rPr>
              <w:lastRenderedPageBreak/>
              <w:t>•Uses language as a powerful means of widening contacts,</w:t>
            </w:r>
          </w:p>
          <w:p w14:paraId="600D2C13" w14:textId="77777777" w:rsidR="00D24178" w:rsidRPr="006C0B3C" w:rsidRDefault="00D24178" w:rsidP="00D24178">
            <w:pPr>
              <w:pStyle w:val="Default"/>
              <w:rPr>
                <w:rFonts w:asciiTheme="minorHAnsi" w:hAnsiTheme="minorHAnsi" w:cstheme="minorHAnsi"/>
                <w:bCs/>
                <w:color w:val="auto"/>
              </w:rPr>
            </w:pPr>
            <w:r w:rsidRPr="006C0B3C">
              <w:rPr>
                <w:rFonts w:asciiTheme="minorHAnsi" w:hAnsiTheme="minorHAnsi" w:cstheme="minorHAnsi"/>
                <w:bCs/>
                <w:color w:val="auto"/>
              </w:rPr>
              <w:t>sharing feelings, experiences and thoughts.</w:t>
            </w:r>
          </w:p>
          <w:p w14:paraId="7460C84A" w14:textId="77777777" w:rsidR="00D24178" w:rsidRPr="006C0B3C" w:rsidRDefault="00D24178" w:rsidP="00D24178">
            <w:pPr>
              <w:pStyle w:val="Default"/>
              <w:rPr>
                <w:rFonts w:asciiTheme="minorHAnsi" w:hAnsiTheme="minorHAnsi" w:cstheme="minorHAnsi"/>
                <w:bCs/>
                <w:color w:val="auto"/>
              </w:rPr>
            </w:pPr>
            <w:r w:rsidRPr="006C0B3C">
              <w:rPr>
                <w:rFonts w:asciiTheme="minorHAnsi" w:hAnsiTheme="minorHAnsi" w:cstheme="minorHAnsi"/>
                <w:bCs/>
                <w:color w:val="auto"/>
              </w:rPr>
              <w:lastRenderedPageBreak/>
              <w:t>•Holds a conversation, jumping from topic to topic.</w:t>
            </w:r>
          </w:p>
          <w:p w14:paraId="3FF0B498" w14:textId="77777777" w:rsidR="00D24178" w:rsidRPr="006C0B3C" w:rsidRDefault="00D24178" w:rsidP="00D24178">
            <w:pPr>
              <w:pStyle w:val="Default"/>
              <w:rPr>
                <w:rFonts w:asciiTheme="minorHAnsi" w:hAnsiTheme="minorHAnsi" w:cstheme="minorHAnsi"/>
                <w:bCs/>
                <w:color w:val="auto"/>
              </w:rPr>
            </w:pPr>
            <w:r w:rsidRPr="006C0B3C">
              <w:rPr>
                <w:rFonts w:asciiTheme="minorHAnsi" w:hAnsiTheme="minorHAnsi" w:cstheme="minorHAnsi"/>
                <w:bCs/>
                <w:color w:val="auto"/>
              </w:rPr>
              <w:t>•Learns new words very rapidly and is able to use them in</w:t>
            </w:r>
          </w:p>
          <w:p w14:paraId="104D12D9" w14:textId="77777777" w:rsidR="00D24178" w:rsidRPr="006C0B3C" w:rsidRDefault="00D24178" w:rsidP="00D24178">
            <w:pPr>
              <w:pStyle w:val="Default"/>
              <w:rPr>
                <w:rFonts w:asciiTheme="minorHAnsi" w:hAnsiTheme="minorHAnsi" w:cstheme="minorHAnsi"/>
                <w:bCs/>
                <w:color w:val="auto"/>
              </w:rPr>
            </w:pPr>
            <w:r w:rsidRPr="006C0B3C">
              <w:rPr>
                <w:rFonts w:asciiTheme="minorHAnsi" w:hAnsiTheme="minorHAnsi" w:cstheme="minorHAnsi"/>
                <w:bCs/>
                <w:color w:val="auto"/>
              </w:rPr>
              <w:t>communicating.</w:t>
            </w:r>
          </w:p>
          <w:p w14:paraId="77D8CA52" w14:textId="77777777" w:rsidR="00D24178" w:rsidRPr="006C0B3C" w:rsidRDefault="00D24178" w:rsidP="00D24178">
            <w:pPr>
              <w:pStyle w:val="Default"/>
              <w:rPr>
                <w:rFonts w:asciiTheme="minorHAnsi" w:hAnsiTheme="minorHAnsi" w:cstheme="minorHAnsi"/>
                <w:bCs/>
                <w:color w:val="auto"/>
              </w:rPr>
            </w:pPr>
            <w:r w:rsidRPr="006C0B3C">
              <w:rPr>
                <w:rFonts w:asciiTheme="minorHAnsi" w:hAnsiTheme="minorHAnsi" w:cstheme="minorHAnsi"/>
                <w:bCs/>
                <w:color w:val="auto"/>
              </w:rPr>
              <w:t>•Uses gestures, sometimes with limited talk, e.g. reaches</w:t>
            </w:r>
          </w:p>
          <w:p w14:paraId="52D6B488" w14:textId="77777777" w:rsidR="00D24178" w:rsidRPr="006C0B3C" w:rsidRDefault="00D24178" w:rsidP="00D24178">
            <w:pPr>
              <w:pStyle w:val="Default"/>
              <w:rPr>
                <w:rFonts w:asciiTheme="minorHAnsi" w:hAnsiTheme="minorHAnsi" w:cstheme="minorHAnsi"/>
                <w:bCs/>
                <w:color w:val="auto"/>
              </w:rPr>
            </w:pPr>
            <w:r w:rsidRPr="006C0B3C">
              <w:rPr>
                <w:rFonts w:asciiTheme="minorHAnsi" w:hAnsiTheme="minorHAnsi" w:cstheme="minorHAnsi"/>
                <w:bCs/>
                <w:color w:val="auto"/>
              </w:rPr>
              <w:t>toward toy, saying ‘I have it’.</w:t>
            </w:r>
          </w:p>
          <w:p w14:paraId="11D8B248" w14:textId="77777777" w:rsidR="00D24178" w:rsidRPr="006C0B3C" w:rsidRDefault="00D24178" w:rsidP="00D24178">
            <w:pPr>
              <w:pStyle w:val="Default"/>
              <w:rPr>
                <w:rFonts w:asciiTheme="minorHAnsi" w:hAnsiTheme="minorHAnsi" w:cstheme="minorHAnsi"/>
                <w:bCs/>
                <w:color w:val="auto"/>
              </w:rPr>
            </w:pPr>
            <w:r w:rsidRPr="006C0B3C">
              <w:rPr>
                <w:rFonts w:asciiTheme="minorHAnsi" w:hAnsiTheme="minorHAnsi" w:cstheme="minorHAnsi"/>
                <w:bCs/>
                <w:color w:val="auto"/>
              </w:rPr>
              <w:t>•Uses a variety of questions (e.g. what, where, who).</w:t>
            </w:r>
          </w:p>
          <w:p w14:paraId="413C24B6" w14:textId="77777777" w:rsidR="00D24178" w:rsidRPr="006C0B3C" w:rsidRDefault="00D24178" w:rsidP="00D24178">
            <w:pPr>
              <w:pStyle w:val="Default"/>
              <w:rPr>
                <w:rFonts w:asciiTheme="minorHAnsi" w:hAnsiTheme="minorHAnsi" w:cstheme="minorHAnsi"/>
                <w:bCs/>
                <w:color w:val="auto"/>
              </w:rPr>
            </w:pPr>
            <w:r w:rsidRPr="006C0B3C">
              <w:rPr>
                <w:rFonts w:asciiTheme="minorHAnsi" w:hAnsiTheme="minorHAnsi" w:cstheme="minorHAnsi"/>
                <w:bCs/>
                <w:color w:val="auto"/>
              </w:rPr>
              <w:t xml:space="preserve">•Uses simple sentences (e.g.’ Mummy </w:t>
            </w:r>
            <w:proofErr w:type="spellStart"/>
            <w:r w:rsidRPr="006C0B3C">
              <w:rPr>
                <w:rFonts w:asciiTheme="minorHAnsi" w:hAnsiTheme="minorHAnsi" w:cstheme="minorHAnsi"/>
                <w:bCs/>
                <w:color w:val="auto"/>
              </w:rPr>
              <w:t>gonna</w:t>
            </w:r>
            <w:proofErr w:type="spellEnd"/>
            <w:r w:rsidRPr="006C0B3C">
              <w:rPr>
                <w:rFonts w:asciiTheme="minorHAnsi" w:hAnsiTheme="minorHAnsi" w:cstheme="minorHAnsi"/>
                <w:bCs/>
                <w:color w:val="auto"/>
              </w:rPr>
              <w:t xml:space="preserve"> work.’)</w:t>
            </w:r>
          </w:p>
          <w:p w14:paraId="13AE2076" w14:textId="3B592891" w:rsidR="005041E0" w:rsidRPr="006C0B3C" w:rsidRDefault="00D24178" w:rsidP="00D24178">
            <w:pPr>
              <w:pStyle w:val="Default"/>
              <w:rPr>
                <w:rFonts w:asciiTheme="minorHAnsi" w:hAnsiTheme="minorHAnsi" w:cstheme="minorHAnsi"/>
                <w:b/>
                <w:color w:val="00B050"/>
                <w:sz w:val="22"/>
                <w:szCs w:val="22"/>
              </w:rPr>
            </w:pPr>
            <w:r w:rsidRPr="006C0B3C">
              <w:rPr>
                <w:rFonts w:asciiTheme="minorHAnsi" w:hAnsiTheme="minorHAnsi" w:cstheme="minorHAnsi"/>
                <w:bCs/>
                <w:color w:val="auto"/>
              </w:rPr>
              <w:t>•Beginning to use word endings (e.g. going, cats).</w:t>
            </w:r>
          </w:p>
        </w:tc>
      </w:tr>
      <w:tr w:rsidR="00526C27" w14:paraId="198F3FA9" w14:textId="77777777" w:rsidTr="003B3BB0">
        <w:tc>
          <w:tcPr>
            <w:tcW w:w="2689" w:type="dxa"/>
            <w:shd w:val="clear" w:color="auto" w:fill="00B0F0"/>
          </w:tcPr>
          <w:p w14:paraId="5C7C13CF" w14:textId="77777777" w:rsidR="00526C27" w:rsidRDefault="00526C27" w:rsidP="00526C27">
            <w:pPr>
              <w:rPr>
                <w:sz w:val="24"/>
                <w:szCs w:val="24"/>
              </w:rPr>
            </w:pPr>
            <w:r>
              <w:rPr>
                <w:sz w:val="24"/>
                <w:szCs w:val="24"/>
              </w:rPr>
              <w:lastRenderedPageBreak/>
              <w:t>Literacy – Phonics (Read, Write Inc scheme)</w:t>
            </w:r>
          </w:p>
        </w:tc>
        <w:tc>
          <w:tcPr>
            <w:tcW w:w="6327" w:type="dxa"/>
          </w:tcPr>
          <w:p w14:paraId="2785C208" w14:textId="77777777" w:rsidR="00526C27" w:rsidRPr="006C0B3C" w:rsidRDefault="00526C27" w:rsidP="00526C27">
            <w:pPr>
              <w:rPr>
                <w:rFonts w:cstheme="minorHAnsi"/>
              </w:rPr>
            </w:pPr>
            <w:r w:rsidRPr="006C0B3C">
              <w:rPr>
                <w:rFonts w:cstheme="minorHAnsi"/>
              </w:rPr>
              <w:t>Nursery – Read Write Inc</w:t>
            </w:r>
          </w:p>
          <w:p w14:paraId="517162EE" w14:textId="77777777" w:rsidR="00526C27" w:rsidRPr="006C0B3C" w:rsidRDefault="00526C27" w:rsidP="00526C27">
            <w:pPr>
              <w:rPr>
                <w:rFonts w:cstheme="minorHAnsi"/>
              </w:rPr>
            </w:pPr>
            <w:r w:rsidRPr="006C0B3C">
              <w:rPr>
                <w:rFonts w:cstheme="minorHAnsi"/>
              </w:rPr>
              <w:t>2 story times a day and 15 minutes</w:t>
            </w:r>
          </w:p>
          <w:p w14:paraId="05EABE32" w14:textId="05ED1CE1" w:rsidR="00526C27" w:rsidRPr="006C0B3C" w:rsidRDefault="00526C27" w:rsidP="00526C27">
            <w:pPr>
              <w:rPr>
                <w:rFonts w:cstheme="minorHAnsi"/>
              </w:rPr>
            </w:pPr>
            <w:r w:rsidRPr="006C0B3C">
              <w:rPr>
                <w:rFonts w:cstheme="minorHAnsi"/>
              </w:rPr>
              <w:t xml:space="preserve">Letter song. </w:t>
            </w:r>
          </w:p>
        </w:tc>
      </w:tr>
      <w:tr w:rsidR="00526C27" w14:paraId="08AD11CF" w14:textId="77777777" w:rsidTr="003B3BB0">
        <w:tc>
          <w:tcPr>
            <w:tcW w:w="2689" w:type="dxa"/>
            <w:shd w:val="clear" w:color="auto" w:fill="00B0F0"/>
          </w:tcPr>
          <w:p w14:paraId="2789F26A" w14:textId="77777777" w:rsidR="00526C27" w:rsidRDefault="00526C27" w:rsidP="00526C27">
            <w:pPr>
              <w:rPr>
                <w:sz w:val="24"/>
                <w:szCs w:val="24"/>
              </w:rPr>
            </w:pPr>
            <w:r>
              <w:rPr>
                <w:sz w:val="24"/>
                <w:szCs w:val="24"/>
              </w:rPr>
              <w:t>Literacy - Reading</w:t>
            </w:r>
          </w:p>
        </w:tc>
        <w:tc>
          <w:tcPr>
            <w:tcW w:w="6327" w:type="dxa"/>
          </w:tcPr>
          <w:p w14:paraId="0A480768" w14:textId="77777777" w:rsidR="00526C27" w:rsidRPr="006C0B3C" w:rsidRDefault="00526C27" w:rsidP="00526C27">
            <w:pPr>
              <w:pStyle w:val="Default"/>
              <w:rPr>
                <w:rFonts w:asciiTheme="minorHAnsi" w:hAnsiTheme="minorHAnsi" w:cstheme="minorHAnsi"/>
                <w:color w:val="auto"/>
                <w:sz w:val="20"/>
                <w:szCs w:val="16"/>
              </w:rPr>
            </w:pPr>
            <w:r w:rsidRPr="006C0B3C">
              <w:rPr>
                <w:rFonts w:asciiTheme="minorHAnsi" w:hAnsiTheme="minorHAnsi" w:cstheme="minorHAnsi"/>
                <w:color w:val="auto"/>
                <w:sz w:val="20"/>
                <w:szCs w:val="16"/>
              </w:rPr>
              <w:t>•Fills in the missing word or phrase in a known rhyme, story or</w:t>
            </w:r>
          </w:p>
          <w:p w14:paraId="674334DC" w14:textId="77777777" w:rsidR="00526C27" w:rsidRPr="006C0B3C" w:rsidRDefault="00526C27" w:rsidP="00526C27">
            <w:pPr>
              <w:pStyle w:val="Default"/>
              <w:rPr>
                <w:rFonts w:asciiTheme="minorHAnsi" w:hAnsiTheme="minorHAnsi" w:cstheme="minorHAnsi"/>
                <w:color w:val="auto"/>
                <w:sz w:val="20"/>
                <w:szCs w:val="16"/>
              </w:rPr>
            </w:pPr>
            <w:r w:rsidRPr="006C0B3C">
              <w:rPr>
                <w:rFonts w:asciiTheme="minorHAnsi" w:hAnsiTheme="minorHAnsi" w:cstheme="minorHAnsi"/>
                <w:color w:val="auto"/>
                <w:sz w:val="20"/>
                <w:szCs w:val="16"/>
              </w:rPr>
              <w:t>game, e.g. ‘Humpty Dumpty sat on a …’.</w:t>
            </w:r>
          </w:p>
          <w:p w14:paraId="5A3E6E00" w14:textId="77777777" w:rsidR="00526C27" w:rsidRPr="006C0B3C" w:rsidRDefault="00526C27" w:rsidP="00526C27">
            <w:pPr>
              <w:pStyle w:val="Default"/>
              <w:rPr>
                <w:rFonts w:asciiTheme="minorHAnsi" w:hAnsiTheme="minorHAnsi" w:cstheme="minorHAnsi"/>
                <w:color w:val="auto"/>
                <w:sz w:val="20"/>
                <w:szCs w:val="16"/>
              </w:rPr>
            </w:pPr>
            <w:r w:rsidRPr="006C0B3C">
              <w:rPr>
                <w:rFonts w:asciiTheme="minorHAnsi" w:hAnsiTheme="minorHAnsi" w:cstheme="minorHAnsi"/>
                <w:color w:val="auto"/>
                <w:sz w:val="20"/>
                <w:szCs w:val="16"/>
              </w:rPr>
              <w:t>• Enjoys rhyming and rhythmic activities.</w:t>
            </w:r>
          </w:p>
          <w:p w14:paraId="280EE798" w14:textId="77777777" w:rsidR="00526C27" w:rsidRPr="006C0B3C" w:rsidRDefault="00526C27" w:rsidP="00526C27">
            <w:pPr>
              <w:pStyle w:val="Default"/>
              <w:rPr>
                <w:rFonts w:asciiTheme="minorHAnsi" w:hAnsiTheme="minorHAnsi" w:cstheme="minorHAnsi"/>
                <w:color w:val="auto"/>
                <w:sz w:val="20"/>
                <w:szCs w:val="16"/>
              </w:rPr>
            </w:pPr>
            <w:r w:rsidRPr="006C0B3C">
              <w:rPr>
                <w:rFonts w:asciiTheme="minorHAnsi" w:hAnsiTheme="minorHAnsi" w:cstheme="minorHAnsi"/>
                <w:color w:val="auto"/>
                <w:sz w:val="20"/>
                <w:szCs w:val="16"/>
              </w:rPr>
              <w:t>•Shows awareness of rhyme and alliteration.</w:t>
            </w:r>
          </w:p>
          <w:p w14:paraId="4557F20C" w14:textId="6BA5DE3D" w:rsidR="00526C27" w:rsidRPr="006C0B3C" w:rsidRDefault="00526C27" w:rsidP="00526C27">
            <w:pPr>
              <w:pStyle w:val="Default"/>
              <w:rPr>
                <w:rFonts w:asciiTheme="minorHAnsi" w:hAnsiTheme="minorHAnsi" w:cstheme="minorHAnsi"/>
                <w:color w:val="auto"/>
                <w:sz w:val="20"/>
                <w:szCs w:val="16"/>
              </w:rPr>
            </w:pPr>
            <w:r w:rsidRPr="006C0B3C">
              <w:rPr>
                <w:rFonts w:asciiTheme="minorHAnsi" w:hAnsiTheme="minorHAnsi" w:cstheme="minorHAnsi"/>
                <w:color w:val="auto"/>
                <w:sz w:val="20"/>
                <w:szCs w:val="16"/>
              </w:rPr>
              <w:t>• Listens to and joins in with stories and poems, one-to-one</w:t>
            </w:r>
            <w:r w:rsidR="00F30275" w:rsidRPr="006C0B3C">
              <w:rPr>
                <w:rFonts w:asciiTheme="minorHAnsi" w:hAnsiTheme="minorHAnsi" w:cstheme="minorHAnsi"/>
                <w:color w:val="auto"/>
                <w:sz w:val="20"/>
                <w:szCs w:val="16"/>
              </w:rPr>
              <w:t xml:space="preserve"> </w:t>
            </w:r>
            <w:r w:rsidRPr="006C0B3C">
              <w:rPr>
                <w:rFonts w:asciiTheme="minorHAnsi" w:hAnsiTheme="minorHAnsi" w:cstheme="minorHAnsi"/>
                <w:color w:val="auto"/>
                <w:sz w:val="20"/>
                <w:szCs w:val="16"/>
              </w:rPr>
              <w:t>and also in small groups.</w:t>
            </w:r>
          </w:p>
          <w:p w14:paraId="1A98EE7F" w14:textId="77777777" w:rsidR="00F30275" w:rsidRPr="006C0B3C" w:rsidRDefault="00F30275" w:rsidP="00F30275">
            <w:pPr>
              <w:pStyle w:val="Default"/>
              <w:rPr>
                <w:rFonts w:asciiTheme="minorHAnsi" w:hAnsiTheme="minorHAnsi" w:cstheme="minorHAnsi"/>
                <w:color w:val="auto"/>
                <w:sz w:val="20"/>
                <w:szCs w:val="16"/>
              </w:rPr>
            </w:pPr>
            <w:r w:rsidRPr="006C0B3C">
              <w:rPr>
                <w:rFonts w:asciiTheme="minorHAnsi" w:hAnsiTheme="minorHAnsi" w:cstheme="minorHAnsi"/>
                <w:color w:val="auto"/>
                <w:sz w:val="20"/>
                <w:szCs w:val="16"/>
              </w:rPr>
              <w:t>•Shows interest in illustrations and print in books and print in</w:t>
            </w:r>
          </w:p>
          <w:p w14:paraId="780243BE" w14:textId="77777777" w:rsidR="00F30275" w:rsidRPr="006C0B3C" w:rsidRDefault="00F30275" w:rsidP="00F30275">
            <w:pPr>
              <w:pStyle w:val="Default"/>
              <w:rPr>
                <w:rFonts w:asciiTheme="minorHAnsi" w:hAnsiTheme="minorHAnsi" w:cstheme="minorHAnsi"/>
                <w:color w:val="auto"/>
                <w:sz w:val="20"/>
                <w:szCs w:val="16"/>
              </w:rPr>
            </w:pPr>
            <w:r w:rsidRPr="006C0B3C">
              <w:rPr>
                <w:rFonts w:asciiTheme="minorHAnsi" w:hAnsiTheme="minorHAnsi" w:cstheme="minorHAnsi"/>
                <w:color w:val="auto"/>
                <w:sz w:val="20"/>
                <w:szCs w:val="16"/>
              </w:rPr>
              <w:t>the environment.</w:t>
            </w:r>
          </w:p>
          <w:p w14:paraId="09EDD1EA" w14:textId="77777777" w:rsidR="00F30275" w:rsidRPr="006C0B3C" w:rsidRDefault="00F30275" w:rsidP="00F30275">
            <w:pPr>
              <w:pStyle w:val="Default"/>
              <w:rPr>
                <w:rFonts w:asciiTheme="minorHAnsi" w:hAnsiTheme="minorHAnsi" w:cstheme="minorHAnsi"/>
                <w:color w:val="auto"/>
                <w:sz w:val="20"/>
                <w:szCs w:val="16"/>
              </w:rPr>
            </w:pPr>
            <w:r w:rsidRPr="006C0B3C">
              <w:rPr>
                <w:rFonts w:asciiTheme="minorHAnsi" w:hAnsiTheme="minorHAnsi" w:cstheme="minorHAnsi"/>
                <w:color w:val="auto"/>
                <w:sz w:val="20"/>
                <w:szCs w:val="16"/>
              </w:rPr>
              <w:t>•Recognises familiar words and signs such as own name and</w:t>
            </w:r>
          </w:p>
          <w:p w14:paraId="418AE62D" w14:textId="039ABFE0" w:rsidR="00F30275" w:rsidRPr="006C0B3C" w:rsidRDefault="00F30275" w:rsidP="00F30275">
            <w:pPr>
              <w:pStyle w:val="Default"/>
              <w:rPr>
                <w:rFonts w:asciiTheme="minorHAnsi" w:hAnsiTheme="minorHAnsi" w:cstheme="minorHAnsi"/>
                <w:color w:val="auto"/>
                <w:sz w:val="20"/>
                <w:szCs w:val="16"/>
              </w:rPr>
            </w:pPr>
            <w:r w:rsidRPr="006C0B3C">
              <w:rPr>
                <w:rFonts w:asciiTheme="minorHAnsi" w:hAnsiTheme="minorHAnsi" w:cstheme="minorHAnsi"/>
                <w:color w:val="auto"/>
                <w:sz w:val="20"/>
                <w:szCs w:val="16"/>
              </w:rPr>
              <w:t>advertising logos.</w:t>
            </w:r>
          </w:p>
        </w:tc>
      </w:tr>
      <w:tr w:rsidR="00526C27" w14:paraId="07F2E921" w14:textId="77777777" w:rsidTr="003B3BB0">
        <w:tc>
          <w:tcPr>
            <w:tcW w:w="2689" w:type="dxa"/>
            <w:shd w:val="clear" w:color="auto" w:fill="00B0F0"/>
          </w:tcPr>
          <w:p w14:paraId="7290F449" w14:textId="77777777" w:rsidR="00526C27" w:rsidRDefault="00526C27" w:rsidP="00526C27">
            <w:pPr>
              <w:rPr>
                <w:sz w:val="24"/>
                <w:szCs w:val="24"/>
              </w:rPr>
            </w:pPr>
            <w:r>
              <w:rPr>
                <w:sz w:val="24"/>
                <w:szCs w:val="24"/>
              </w:rPr>
              <w:t>Literacy - Writing</w:t>
            </w:r>
          </w:p>
        </w:tc>
        <w:tc>
          <w:tcPr>
            <w:tcW w:w="6327" w:type="dxa"/>
          </w:tcPr>
          <w:p w14:paraId="1E704AB9" w14:textId="77777777" w:rsidR="00526C27" w:rsidRPr="006C0B3C" w:rsidRDefault="00526C27" w:rsidP="00526C27">
            <w:pPr>
              <w:rPr>
                <w:rFonts w:cstheme="minorHAnsi"/>
              </w:rPr>
            </w:pPr>
            <w:r w:rsidRPr="006C0B3C">
              <w:rPr>
                <w:rFonts w:cstheme="minorHAnsi"/>
              </w:rPr>
              <w:t>•Distinguishes between the different marks they make.</w:t>
            </w:r>
          </w:p>
          <w:p w14:paraId="54EF5520" w14:textId="77777777" w:rsidR="00526C27" w:rsidRPr="006C0B3C" w:rsidRDefault="00526C27" w:rsidP="00526C27">
            <w:pPr>
              <w:rPr>
                <w:rFonts w:cstheme="minorHAnsi"/>
              </w:rPr>
            </w:pPr>
            <w:r w:rsidRPr="006C0B3C">
              <w:rPr>
                <w:rFonts w:cstheme="minorHAnsi"/>
              </w:rPr>
              <w:t>•Ascribes meanings to marks that they see in different places</w:t>
            </w:r>
          </w:p>
          <w:p w14:paraId="33F2E2C8" w14:textId="7CA1961F" w:rsidR="00526C27" w:rsidRPr="006C0B3C" w:rsidRDefault="00526C27" w:rsidP="00175F8E">
            <w:pPr>
              <w:jc w:val="center"/>
              <w:rPr>
                <w:rFonts w:cstheme="minorHAnsi"/>
              </w:rPr>
            </w:pPr>
            <w:r w:rsidRPr="006C0B3C">
              <w:rPr>
                <w:rFonts w:cstheme="minorHAnsi"/>
                <w:b/>
                <w:bCs/>
                <w:i/>
                <w:iCs/>
                <w:sz w:val="18"/>
                <w:szCs w:val="18"/>
              </w:rPr>
              <w:t>Also see Physical Development and Language &amp; Communication</w:t>
            </w:r>
          </w:p>
        </w:tc>
      </w:tr>
      <w:tr w:rsidR="005041E0" w14:paraId="00C7A05B" w14:textId="77777777" w:rsidTr="003B3BB0">
        <w:tc>
          <w:tcPr>
            <w:tcW w:w="2689" w:type="dxa"/>
            <w:shd w:val="clear" w:color="auto" w:fill="C5E0B3" w:themeFill="accent6" w:themeFillTint="66"/>
          </w:tcPr>
          <w:p w14:paraId="0CE63BA2" w14:textId="77777777" w:rsidR="005041E0" w:rsidRPr="000D71DD" w:rsidRDefault="005041E0" w:rsidP="005041E0">
            <w:pPr>
              <w:rPr>
                <w:sz w:val="24"/>
                <w:szCs w:val="24"/>
              </w:rPr>
            </w:pPr>
            <w:r w:rsidRPr="000D71DD">
              <w:rPr>
                <w:sz w:val="24"/>
                <w:szCs w:val="24"/>
              </w:rPr>
              <w:t xml:space="preserve">Physical </w:t>
            </w:r>
            <w:r>
              <w:rPr>
                <w:sz w:val="24"/>
                <w:szCs w:val="24"/>
              </w:rPr>
              <w:t>Development – Moving and Handling</w:t>
            </w:r>
          </w:p>
          <w:p w14:paraId="778A6281" w14:textId="77777777" w:rsidR="005041E0" w:rsidRPr="000D71DD" w:rsidRDefault="005041E0" w:rsidP="005041E0">
            <w:pPr>
              <w:rPr>
                <w:sz w:val="24"/>
                <w:szCs w:val="24"/>
              </w:rPr>
            </w:pPr>
          </w:p>
          <w:p w14:paraId="12F1F8F6" w14:textId="77777777" w:rsidR="005041E0" w:rsidRPr="000D71DD" w:rsidRDefault="005041E0" w:rsidP="005041E0">
            <w:pPr>
              <w:rPr>
                <w:sz w:val="24"/>
                <w:szCs w:val="24"/>
              </w:rPr>
            </w:pPr>
          </w:p>
          <w:p w14:paraId="67E89FD9" w14:textId="77777777" w:rsidR="005041E0" w:rsidRPr="000D71DD" w:rsidRDefault="005041E0" w:rsidP="005041E0">
            <w:pPr>
              <w:rPr>
                <w:sz w:val="24"/>
                <w:szCs w:val="24"/>
              </w:rPr>
            </w:pPr>
          </w:p>
          <w:p w14:paraId="624947A8" w14:textId="77777777" w:rsidR="005041E0" w:rsidRPr="000D71DD" w:rsidRDefault="005041E0" w:rsidP="005041E0">
            <w:pPr>
              <w:rPr>
                <w:sz w:val="24"/>
                <w:szCs w:val="24"/>
              </w:rPr>
            </w:pPr>
          </w:p>
          <w:p w14:paraId="304EF397" w14:textId="77777777" w:rsidR="005041E0" w:rsidRPr="000D71DD" w:rsidRDefault="005041E0" w:rsidP="005041E0">
            <w:pPr>
              <w:rPr>
                <w:sz w:val="24"/>
                <w:szCs w:val="24"/>
              </w:rPr>
            </w:pPr>
          </w:p>
        </w:tc>
        <w:tc>
          <w:tcPr>
            <w:tcW w:w="6327" w:type="dxa"/>
          </w:tcPr>
          <w:p w14:paraId="4E0C9AF7" w14:textId="77777777" w:rsidR="00052F0D" w:rsidRPr="006C0B3C" w:rsidRDefault="00052F0D" w:rsidP="00052F0D">
            <w:pPr>
              <w:pStyle w:val="Default"/>
              <w:rPr>
                <w:rFonts w:asciiTheme="minorHAnsi" w:hAnsiTheme="minorHAnsi" w:cstheme="minorHAnsi"/>
                <w:color w:val="auto"/>
                <w:sz w:val="22"/>
                <w:szCs w:val="22"/>
              </w:rPr>
            </w:pPr>
            <w:r w:rsidRPr="006C0B3C">
              <w:rPr>
                <w:rFonts w:asciiTheme="minorHAnsi" w:hAnsiTheme="minorHAnsi" w:cstheme="minorHAnsi"/>
                <w:color w:val="auto"/>
                <w:sz w:val="22"/>
                <w:szCs w:val="22"/>
              </w:rPr>
              <w:t>•Can kick a large ball.</w:t>
            </w:r>
          </w:p>
          <w:p w14:paraId="54A1D065" w14:textId="77777777" w:rsidR="00052F0D" w:rsidRPr="006C0B3C" w:rsidRDefault="00052F0D" w:rsidP="00052F0D">
            <w:pPr>
              <w:pStyle w:val="Default"/>
              <w:rPr>
                <w:rFonts w:asciiTheme="minorHAnsi" w:hAnsiTheme="minorHAnsi" w:cstheme="minorHAnsi"/>
                <w:color w:val="auto"/>
                <w:sz w:val="22"/>
                <w:szCs w:val="22"/>
              </w:rPr>
            </w:pPr>
            <w:r w:rsidRPr="006C0B3C">
              <w:rPr>
                <w:rFonts w:asciiTheme="minorHAnsi" w:hAnsiTheme="minorHAnsi" w:cstheme="minorHAnsi"/>
                <w:color w:val="auto"/>
                <w:sz w:val="22"/>
                <w:szCs w:val="22"/>
              </w:rPr>
              <w:t>•Turns pages in a book, sometimes several at once.</w:t>
            </w:r>
          </w:p>
          <w:p w14:paraId="5EC48449" w14:textId="77777777" w:rsidR="00052F0D" w:rsidRPr="006C0B3C" w:rsidRDefault="00052F0D" w:rsidP="00052F0D">
            <w:pPr>
              <w:pStyle w:val="Default"/>
              <w:rPr>
                <w:rFonts w:asciiTheme="minorHAnsi" w:hAnsiTheme="minorHAnsi" w:cstheme="minorHAnsi"/>
                <w:color w:val="auto"/>
                <w:sz w:val="22"/>
                <w:szCs w:val="22"/>
              </w:rPr>
            </w:pPr>
            <w:r w:rsidRPr="006C0B3C">
              <w:rPr>
                <w:rFonts w:asciiTheme="minorHAnsi" w:hAnsiTheme="minorHAnsi" w:cstheme="minorHAnsi"/>
                <w:color w:val="auto"/>
                <w:sz w:val="22"/>
                <w:szCs w:val="22"/>
              </w:rPr>
              <w:t>•Shows control in holding and using jugs to pour, hammers,</w:t>
            </w:r>
          </w:p>
          <w:p w14:paraId="3413DD4E" w14:textId="77777777" w:rsidR="00052F0D" w:rsidRPr="006C0B3C" w:rsidRDefault="00052F0D" w:rsidP="00052F0D">
            <w:pPr>
              <w:pStyle w:val="Default"/>
              <w:rPr>
                <w:rFonts w:asciiTheme="minorHAnsi" w:hAnsiTheme="minorHAnsi" w:cstheme="minorHAnsi"/>
                <w:color w:val="auto"/>
                <w:sz w:val="22"/>
                <w:szCs w:val="22"/>
              </w:rPr>
            </w:pPr>
            <w:r w:rsidRPr="006C0B3C">
              <w:rPr>
                <w:rFonts w:asciiTheme="minorHAnsi" w:hAnsiTheme="minorHAnsi" w:cstheme="minorHAnsi"/>
                <w:color w:val="auto"/>
                <w:sz w:val="22"/>
                <w:szCs w:val="22"/>
              </w:rPr>
              <w:t>books and mark-making tools.</w:t>
            </w:r>
          </w:p>
          <w:p w14:paraId="791DCBAE" w14:textId="77777777" w:rsidR="00052F0D" w:rsidRPr="006C0B3C" w:rsidRDefault="00052F0D" w:rsidP="00052F0D">
            <w:pPr>
              <w:pStyle w:val="Default"/>
              <w:rPr>
                <w:rFonts w:asciiTheme="minorHAnsi" w:hAnsiTheme="minorHAnsi" w:cstheme="minorHAnsi"/>
                <w:color w:val="auto"/>
                <w:sz w:val="22"/>
                <w:szCs w:val="22"/>
              </w:rPr>
            </w:pPr>
            <w:r w:rsidRPr="006C0B3C">
              <w:rPr>
                <w:rFonts w:asciiTheme="minorHAnsi" w:hAnsiTheme="minorHAnsi" w:cstheme="minorHAnsi"/>
                <w:color w:val="auto"/>
                <w:sz w:val="22"/>
                <w:szCs w:val="22"/>
              </w:rPr>
              <w:t>•Beginning to use three fingers (tripod grip) to hold writing tools</w:t>
            </w:r>
          </w:p>
          <w:p w14:paraId="071BC3F5" w14:textId="77777777" w:rsidR="00052F0D" w:rsidRPr="006C0B3C" w:rsidRDefault="00052F0D" w:rsidP="00052F0D">
            <w:pPr>
              <w:pStyle w:val="Default"/>
              <w:rPr>
                <w:rFonts w:asciiTheme="minorHAnsi" w:hAnsiTheme="minorHAnsi" w:cstheme="minorHAnsi"/>
                <w:color w:val="auto"/>
                <w:sz w:val="22"/>
                <w:szCs w:val="22"/>
              </w:rPr>
            </w:pPr>
            <w:r w:rsidRPr="006C0B3C">
              <w:rPr>
                <w:rFonts w:asciiTheme="minorHAnsi" w:hAnsiTheme="minorHAnsi" w:cstheme="minorHAnsi"/>
                <w:color w:val="auto"/>
                <w:sz w:val="22"/>
                <w:szCs w:val="22"/>
              </w:rPr>
              <w:t>• Imitates drawing simple shapes such as circles and lines.</w:t>
            </w:r>
          </w:p>
          <w:p w14:paraId="1EB8B515" w14:textId="77777777" w:rsidR="005041E0" w:rsidRPr="006C0B3C" w:rsidRDefault="00052F0D" w:rsidP="00052F0D">
            <w:pPr>
              <w:pStyle w:val="Default"/>
              <w:tabs>
                <w:tab w:val="left" w:pos="954"/>
              </w:tabs>
              <w:rPr>
                <w:rFonts w:asciiTheme="minorHAnsi" w:hAnsiTheme="minorHAnsi" w:cstheme="minorHAnsi"/>
                <w:color w:val="auto"/>
                <w:sz w:val="22"/>
                <w:szCs w:val="22"/>
              </w:rPr>
            </w:pPr>
            <w:r w:rsidRPr="006C0B3C">
              <w:rPr>
                <w:rFonts w:asciiTheme="minorHAnsi" w:hAnsiTheme="minorHAnsi" w:cstheme="minorHAnsi"/>
                <w:color w:val="auto"/>
                <w:sz w:val="22"/>
                <w:szCs w:val="22"/>
              </w:rPr>
              <w:t>•May be beginning to show preference for dominant hand.</w:t>
            </w:r>
          </w:p>
          <w:p w14:paraId="2014F1B8" w14:textId="77777777" w:rsidR="00052F0D" w:rsidRPr="006C0B3C" w:rsidRDefault="00052F0D" w:rsidP="00052F0D">
            <w:pPr>
              <w:pStyle w:val="Default"/>
              <w:tabs>
                <w:tab w:val="left" w:pos="954"/>
              </w:tabs>
              <w:rPr>
                <w:rFonts w:asciiTheme="minorHAnsi" w:hAnsiTheme="minorHAnsi" w:cstheme="minorHAnsi"/>
                <w:color w:val="auto"/>
                <w:sz w:val="22"/>
                <w:szCs w:val="22"/>
              </w:rPr>
            </w:pPr>
            <w:r w:rsidRPr="006C0B3C">
              <w:rPr>
                <w:rFonts w:asciiTheme="minorHAnsi" w:hAnsiTheme="minorHAnsi" w:cstheme="minorHAnsi"/>
                <w:color w:val="auto"/>
                <w:sz w:val="22"/>
                <w:szCs w:val="22"/>
              </w:rPr>
              <w:t>•Mounts stairs, steps or climbing equipment using alternate feet.</w:t>
            </w:r>
          </w:p>
          <w:p w14:paraId="5E89DD82" w14:textId="77777777" w:rsidR="00052F0D" w:rsidRPr="006C0B3C" w:rsidRDefault="00052F0D" w:rsidP="00052F0D">
            <w:pPr>
              <w:pStyle w:val="Default"/>
              <w:tabs>
                <w:tab w:val="left" w:pos="954"/>
              </w:tabs>
              <w:rPr>
                <w:rFonts w:asciiTheme="minorHAnsi" w:hAnsiTheme="minorHAnsi" w:cstheme="minorHAnsi"/>
                <w:color w:val="auto"/>
                <w:sz w:val="22"/>
                <w:szCs w:val="22"/>
              </w:rPr>
            </w:pPr>
            <w:r w:rsidRPr="006C0B3C">
              <w:rPr>
                <w:rFonts w:asciiTheme="minorHAnsi" w:hAnsiTheme="minorHAnsi" w:cstheme="minorHAnsi"/>
                <w:color w:val="auto"/>
                <w:sz w:val="22"/>
                <w:szCs w:val="22"/>
              </w:rPr>
              <w:t>•Walks downstairs, two feet to each step while carrying a small object.</w:t>
            </w:r>
          </w:p>
          <w:p w14:paraId="2AA54363" w14:textId="4EB0EC6C" w:rsidR="00052F0D" w:rsidRPr="006C0B3C" w:rsidRDefault="00052F0D" w:rsidP="00052F0D">
            <w:pPr>
              <w:pStyle w:val="Default"/>
              <w:tabs>
                <w:tab w:val="left" w:pos="954"/>
              </w:tabs>
              <w:rPr>
                <w:rFonts w:asciiTheme="minorHAnsi" w:hAnsiTheme="minorHAnsi" w:cstheme="minorHAnsi"/>
                <w:color w:val="auto"/>
                <w:sz w:val="22"/>
                <w:szCs w:val="22"/>
              </w:rPr>
            </w:pPr>
            <w:r w:rsidRPr="006C0B3C">
              <w:rPr>
                <w:rFonts w:asciiTheme="minorHAnsi" w:hAnsiTheme="minorHAnsi" w:cstheme="minorHAnsi"/>
                <w:color w:val="auto"/>
                <w:sz w:val="22"/>
                <w:szCs w:val="22"/>
              </w:rPr>
              <w:t>•Runs skilfully and negotiates space successfully, adjusting speed or direction to</w:t>
            </w:r>
            <w:r w:rsidR="00465A0E" w:rsidRPr="006C0B3C">
              <w:rPr>
                <w:rFonts w:asciiTheme="minorHAnsi" w:hAnsiTheme="minorHAnsi" w:cstheme="minorHAnsi"/>
                <w:color w:val="auto"/>
                <w:sz w:val="22"/>
                <w:szCs w:val="22"/>
              </w:rPr>
              <w:t xml:space="preserve"> </w:t>
            </w:r>
            <w:r w:rsidRPr="006C0B3C">
              <w:rPr>
                <w:rFonts w:asciiTheme="minorHAnsi" w:hAnsiTheme="minorHAnsi" w:cstheme="minorHAnsi"/>
                <w:color w:val="auto"/>
                <w:sz w:val="22"/>
                <w:szCs w:val="22"/>
              </w:rPr>
              <w:t>avoid obstacles.</w:t>
            </w:r>
          </w:p>
          <w:p w14:paraId="211707C8" w14:textId="77777777" w:rsidR="00052F0D" w:rsidRPr="006C0B3C" w:rsidRDefault="00052F0D" w:rsidP="00052F0D">
            <w:pPr>
              <w:pStyle w:val="Default"/>
              <w:tabs>
                <w:tab w:val="left" w:pos="954"/>
              </w:tabs>
              <w:rPr>
                <w:rFonts w:asciiTheme="minorHAnsi" w:hAnsiTheme="minorHAnsi" w:cstheme="minorHAnsi"/>
                <w:color w:val="auto"/>
                <w:sz w:val="22"/>
                <w:szCs w:val="22"/>
              </w:rPr>
            </w:pPr>
            <w:r w:rsidRPr="006C0B3C">
              <w:rPr>
                <w:rFonts w:asciiTheme="minorHAnsi" w:hAnsiTheme="minorHAnsi" w:cstheme="minorHAnsi"/>
                <w:color w:val="auto"/>
                <w:sz w:val="22"/>
                <w:szCs w:val="22"/>
              </w:rPr>
              <w:t>•Can stand momentarily on one foot when shown.</w:t>
            </w:r>
          </w:p>
          <w:p w14:paraId="04345B33" w14:textId="77777777" w:rsidR="00052F0D" w:rsidRPr="006C0B3C" w:rsidRDefault="00052F0D" w:rsidP="00052F0D">
            <w:pPr>
              <w:pStyle w:val="Default"/>
              <w:tabs>
                <w:tab w:val="left" w:pos="954"/>
              </w:tabs>
              <w:rPr>
                <w:rFonts w:asciiTheme="minorHAnsi" w:hAnsiTheme="minorHAnsi" w:cstheme="minorHAnsi"/>
                <w:color w:val="auto"/>
                <w:sz w:val="22"/>
                <w:szCs w:val="22"/>
              </w:rPr>
            </w:pPr>
            <w:r w:rsidRPr="006C0B3C">
              <w:rPr>
                <w:rFonts w:asciiTheme="minorHAnsi" w:hAnsiTheme="minorHAnsi" w:cstheme="minorHAnsi"/>
                <w:color w:val="auto"/>
                <w:sz w:val="22"/>
                <w:szCs w:val="22"/>
              </w:rPr>
              <w:t>•Draws lines and circles using gross motor movements.</w:t>
            </w:r>
          </w:p>
          <w:p w14:paraId="4EC8AEAD" w14:textId="14762469" w:rsidR="00052F0D" w:rsidRPr="006C0B3C" w:rsidRDefault="00052F0D" w:rsidP="00052F0D">
            <w:pPr>
              <w:pStyle w:val="Default"/>
              <w:tabs>
                <w:tab w:val="left" w:pos="954"/>
              </w:tabs>
              <w:rPr>
                <w:rFonts w:asciiTheme="minorHAnsi" w:hAnsiTheme="minorHAnsi" w:cstheme="minorHAnsi"/>
                <w:color w:val="auto"/>
                <w:sz w:val="22"/>
                <w:szCs w:val="22"/>
              </w:rPr>
            </w:pPr>
            <w:r w:rsidRPr="006C0B3C">
              <w:rPr>
                <w:rFonts w:asciiTheme="minorHAnsi" w:hAnsiTheme="minorHAnsi" w:cstheme="minorHAnsi"/>
                <w:color w:val="auto"/>
                <w:sz w:val="22"/>
                <w:szCs w:val="22"/>
              </w:rPr>
              <w:t>•Uses one-handed tools and equipment, e.g. makes snips in paper with child scissors.</w:t>
            </w:r>
          </w:p>
          <w:p w14:paraId="0138F2CF" w14:textId="5C61CE17" w:rsidR="00052F0D" w:rsidRPr="006C0B3C" w:rsidRDefault="00052F0D" w:rsidP="00052F0D">
            <w:pPr>
              <w:pStyle w:val="Default"/>
              <w:tabs>
                <w:tab w:val="left" w:pos="954"/>
              </w:tabs>
              <w:rPr>
                <w:rFonts w:asciiTheme="minorHAnsi" w:hAnsiTheme="minorHAnsi" w:cstheme="minorHAnsi"/>
                <w:color w:val="auto"/>
                <w:sz w:val="22"/>
                <w:szCs w:val="22"/>
              </w:rPr>
            </w:pPr>
            <w:r w:rsidRPr="006C0B3C">
              <w:rPr>
                <w:rFonts w:asciiTheme="minorHAnsi" w:hAnsiTheme="minorHAnsi" w:cstheme="minorHAnsi"/>
                <w:color w:val="auto"/>
                <w:sz w:val="22"/>
                <w:szCs w:val="22"/>
              </w:rPr>
              <w:t>•Holds pencil between thumb and two fingers, no longer using whole-hand grasp.</w:t>
            </w:r>
          </w:p>
        </w:tc>
      </w:tr>
      <w:tr w:rsidR="005041E0" w14:paraId="48300664" w14:textId="77777777" w:rsidTr="003B3BB0">
        <w:tc>
          <w:tcPr>
            <w:tcW w:w="2689" w:type="dxa"/>
            <w:shd w:val="clear" w:color="auto" w:fill="C5E0B3" w:themeFill="accent6" w:themeFillTint="66"/>
          </w:tcPr>
          <w:p w14:paraId="055F7C89" w14:textId="77777777" w:rsidR="005041E0" w:rsidRPr="000D71DD" w:rsidRDefault="005041E0" w:rsidP="005041E0">
            <w:pPr>
              <w:rPr>
                <w:sz w:val="24"/>
                <w:szCs w:val="24"/>
              </w:rPr>
            </w:pPr>
            <w:r>
              <w:rPr>
                <w:sz w:val="24"/>
                <w:szCs w:val="24"/>
              </w:rPr>
              <w:t>Physical Development – Health and Self Care</w:t>
            </w:r>
          </w:p>
        </w:tc>
        <w:tc>
          <w:tcPr>
            <w:tcW w:w="6327" w:type="dxa"/>
          </w:tcPr>
          <w:p w14:paraId="57E3FD6E" w14:textId="77777777" w:rsidR="00052F0D" w:rsidRPr="006C0B3C" w:rsidRDefault="00052F0D" w:rsidP="00052F0D">
            <w:pPr>
              <w:pStyle w:val="Default"/>
              <w:tabs>
                <w:tab w:val="left" w:pos="4019"/>
              </w:tabs>
              <w:rPr>
                <w:rFonts w:asciiTheme="minorHAnsi" w:hAnsiTheme="minorHAnsi" w:cstheme="minorHAnsi"/>
                <w:bCs/>
                <w:color w:val="auto"/>
              </w:rPr>
            </w:pPr>
            <w:r w:rsidRPr="006C0B3C">
              <w:rPr>
                <w:rFonts w:asciiTheme="minorHAnsi" w:hAnsiTheme="minorHAnsi" w:cstheme="minorHAnsi"/>
                <w:bCs/>
                <w:color w:val="auto"/>
              </w:rPr>
              <w:t>•Beginning to recognise danger and seeks support of</w:t>
            </w:r>
          </w:p>
          <w:p w14:paraId="607E5773" w14:textId="77777777" w:rsidR="00052F0D" w:rsidRPr="006C0B3C" w:rsidRDefault="00052F0D" w:rsidP="00052F0D">
            <w:pPr>
              <w:pStyle w:val="Default"/>
              <w:tabs>
                <w:tab w:val="left" w:pos="4019"/>
              </w:tabs>
              <w:rPr>
                <w:rFonts w:asciiTheme="minorHAnsi" w:hAnsiTheme="minorHAnsi" w:cstheme="minorHAnsi"/>
                <w:bCs/>
                <w:color w:val="auto"/>
              </w:rPr>
            </w:pPr>
            <w:r w:rsidRPr="006C0B3C">
              <w:rPr>
                <w:rFonts w:asciiTheme="minorHAnsi" w:hAnsiTheme="minorHAnsi" w:cstheme="minorHAnsi"/>
                <w:bCs/>
                <w:color w:val="auto"/>
              </w:rPr>
              <w:t>significant adults for help.</w:t>
            </w:r>
          </w:p>
          <w:p w14:paraId="69EDC598" w14:textId="77777777" w:rsidR="00052F0D" w:rsidRPr="006C0B3C" w:rsidRDefault="00052F0D" w:rsidP="00052F0D">
            <w:pPr>
              <w:pStyle w:val="Default"/>
              <w:tabs>
                <w:tab w:val="left" w:pos="4019"/>
              </w:tabs>
              <w:rPr>
                <w:rFonts w:asciiTheme="minorHAnsi" w:hAnsiTheme="minorHAnsi" w:cstheme="minorHAnsi"/>
                <w:bCs/>
                <w:color w:val="auto"/>
              </w:rPr>
            </w:pPr>
            <w:r w:rsidRPr="006C0B3C">
              <w:rPr>
                <w:rFonts w:asciiTheme="minorHAnsi" w:hAnsiTheme="minorHAnsi" w:cstheme="minorHAnsi"/>
                <w:bCs/>
                <w:color w:val="auto"/>
              </w:rPr>
              <w:t>•Helps with clothing, e.g. puts on hat, unzips zipper on jacket,</w:t>
            </w:r>
          </w:p>
          <w:p w14:paraId="61C24ADB" w14:textId="77777777" w:rsidR="00052F0D" w:rsidRPr="006C0B3C" w:rsidRDefault="00052F0D" w:rsidP="00052F0D">
            <w:pPr>
              <w:pStyle w:val="Default"/>
              <w:tabs>
                <w:tab w:val="left" w:pos="4019"/>
              </w:tabs>
              <w:rPr>
                <w:rFonts w:asciiTheme="minorHAnsi" w:hAnsiTheme="minorHAnsi" w:cstheme="minorHAnsi"/>
                <w:bCs/>
                <w:color w:val="auto"/>
              </w:rPr>
            </w:pPr>
            <w:r w:rsidRPr="006C0B3C">
              <w:rPr>
                <w:rFonts w:asciiTheme="minorHAnsi" w:hAnsiTheme="minorHAnsi" w:cstheme="minorHAnsi"/>
                <w:bCs/>
                <w:color w:val="auto"/>
              </w:rPr>
              <w:t>takes off unbuttoned shirt.</w:t>
            </w:r>
          </w:p>
          <w:p w14:paraId="420E0068" w14:textId="48E002D9" w:rsidR="005041E0" w:rsidRPr="006C0B3C" w:rsidRDefault="00052F0D" w:rsidP="00052F0D">
            <w:pPr>
              <w:pStyle w:val="Default"/>
              <w:tabs>
                <w:tab w:val="left" w:pos="4019"/>
              </w:tabs>
              <w:rPr>
                <w:rFonts w:asciiTheme="minorHAnsi" w:hAnsiTheme="minorHAnsi" w:cstheme="minorHAnsi"/>
                <w:bCs/>
                <w:color w:val="auto"/>
              </w:rPr>
            </w:pPr>
            <w:r w:rsidRPr="006C0B3C">
              <w:rPr>
                <w:rFonts w:asciiTheme="minorHAnsi" w:hAnsiTheme="minorHAnsi" w:cstheme="minorHAnsi"/>
                <w:bCs/>
                <w:color w:val="auto"/>
              </w:rPr>
              <w:t>•Beginning to be independent in self-care, but still often needs</w:t>
            </w:r>
            <w:r w:rsidR="006C0B3C">
              <w:rPr>
                <w:rFonts w:asciiTheme="minorHAnsi" w:hAnsiTheme="minorHAnsi" w:cstheme="minorHAnsi"/>
                <w:bCs/>
                <w:color w:val="auto"/>
              </w:rPr>
              <w:t xml:space="preserve"> </w:t>
            </w:r>
            <w:r w:rsidRPr="006C0B3C">
              <w:rPr>
                <w:rFonts w:asciiTheme="minorHAnsi" w:hAnsiTheme="minorHAnsi" w:cstheme="minorHAnsi"/>
                <w:bCs/>
                <w:color w:val="auto"/>
              </w:rPr>
              <w:t>adult support.</w:t>
            </w:r>
          </w:p>
          <w:p w14:paraId="53CD863A" w14:textId="77777777" w:rsidR="00052F0D" w:rsidRPr="006C0B3C" w:rsidRDefault="00052F0D" w:rsidP="00052F0D">
            <w:pPr>
              <w:pStyle w:val="Default"/>
              <w:tabs>
                <w:tab w:val="left" w:pos="4019"/>
              </w:tabs>
              <w:rPr>
                <w:rFonts w:asciiTheme="minorHAnsi" w:hAnsiTheme="minorHAnsi" w:cstheme="minorHAnsi"/>
                <w:bCs/>
                <w:color w:val="auto"/>
              </w:rPr>
            </w:pPr>
            <w:r w:rsidRPr="006C0B3C">
              <w:rPr>
                <w:rFonts w:asciiTheme="minorHAnsi" w:hAnsiTheme="minorHAnsi" w:cstheme="minorHAnsi"/>
                <w:bCs/>
                <w:color w:val="auto"/>
              </w:rPr>
              <w:t>•Gains more bowel and bladder control and can attend to</w:t>
            </w:r>
          </w:p>
          <w:p w14:paraId="1D3CFFDA" w14:textId="0EA348B9" w:rsidR="00052F0D" w:rsidRPr="006C0B3C" w:rsidRDefault="00052F0D" w:rsidP="00052F0D">
            <w:pPr>
              <w:pStyle w:val="Default"/>
              <w:tabs>
                <w:tab w:val="left" w:pos="4019"/>
              </w:tabs>
              <w:rPr>
                <w:rFonts w:asciiTheme="minorHAnsi" w:hAnsiTheme="minorHAnsi" w:cstheme="minorHAnsi"/>
                <w:b/>
                <w:color w:val="00B050"/>
              </w:rPr>
            </w:pPr>
            <w:r w:rsidRPr="006C0B3C">
              <w:rPr>
                <w:rFonts w:asciiTheme="minorHAnsi" w:hAnsiTheme="minorHAnsi" w:cstheme="minorHAnsi"/>
                <w:bCs/>
                <w:color w:val="auto"/>
              </w:rPr>
              <w:t>toileting needs most of the time themselves.</w:t>
            </w:r>
          </w:p>
        </w:tc>
      </w:tr>
      <w:tr w:rsidR="005041E0" w14:paraId="72564746" w14:textId="77777777" w:rsidTr="003B3BB0">
        <w:tc>
          <w:tcPr>
            <w:tcW w:w="2689" w:type="dxa"/>
            <w:shd w:val="clear" w:color="auto" w:fill="538135" w:themeFill="accent6" w:themeFillShade="BF"/>
          </w:tcPr>
          <w:p w14:paraId="75720D01" w14:textId="77777777" w:rsidR="005041E0" w:rsidRPr="000D71DD" w:rsidRDefault="005041E0" w:rsidP="005041E0">
            <w:pPr>
              <w:rPr>
                <w:sz w:val="24"/>
                <w:szCs w:val="24"/>
              </w:rPr>
            </w:pPr>
            <w:r>
              <w:rPr>
                <w:sz w:val="24"/>
                <w:szCs w:val="24"/>
              </w:rPr>
              <w:t>Personal, Social and Emotional – Self Confidence and Self Awareness</w:t>
            </w:r>
          </w:p>
        </w:tc>
        <w:tc>
          <w:tcPr>
            <w:tcW w:w="6327" w:type="dxa"/>
          </w:tcPr>
          <w:p w14:paraId="3EAB9582" w14:textId="77777777" w:rsidR="005F0362" w:rsidRPr="006C0B3C" w:rsidRDefault="005F0362" w:rsidP="005F0362">
            <w:pPr>
              <w:pStyle w:val="Default"/>
              <w:rPr>
                <w:rFonts w:asciiTheme="minorHAnsi" w:hAnsiTheme="minorHAnsi" w:cstheme="minorHAnsi"/>
                <w:bCs/>
                <w:color w:val="auto"/>
              </w:rPr>
            </w:pPr>
            <w:r w:rsidRPr="006C0B3C">
              <w:rPr>
                <w:rFonts w:asciiTheme="minorHAnsi" w:hAnsiTheme="minorHAnsi" w:cstheme="minorHAnsi"/>
                <w:bCs/>
                <w:color w:val="auto"/>
              </w:rPr>
              <w:t>•Separates from main carer with support and encouragement</w:t>
            </w:r>
          </w:p>
          <w:p w14:paraId="57935FF6" w14:textId="77777777" w:rsidR="005F0362" w:rsidRPr="006C0B3C" w:rsidRDefault="005F0362" w:rsidP="005F0362">
            <w:pPr>
              <w:pStyle w:val="Default"/>
              <w:rPr>
                <w:rFonts w:asciiTheme="minorHAnsi" w:hAnsiTheme="minorHAnsi" w:cstheme="minorHAnsi"/>
                <w:bCs/>
                <w:color w:val="auto"/>
              </w:rPr>
            </w:pPr>
            <w:r w:rsidRPr="006C0B3C">
              <w:rPr>
                <w:rFonts w:asciiTheme="minorHAnsi" w:hAnsiTheme="minorHAnsi" w:cstheme="minorHAnsi"/>
                <w:bCs/>
                <w:color w:val="auto"/>
              </w:rPr>
              <w:t>from a familiar adult.</w:t>
            </w:r>
          </w:p>
          <w:p w14:paraId="75428EC1" w14:textId="77777777" w:rsidR="005041E0" w:rsidRPr="006C0B3C" w:rsidRDefault="005F0362" w:rsidP="005F0362">
            <w:pPr>
              <w:pStyle w:val="Default"/>
              <w:rPr>
                <w:rFonts w:asciiTheme="minorHAnsi" w:hAnsiTheme="minorHAnsi" w:cstheme="minorHAnsi"/>
                <w:bCs/>
                <w:color w:val="auto"/>
              </w:rPr>
            </w:pPr>
            <w:r w:rsidRPr="006C0B3C">
              <w:rPr>
                <w:rFonts w:asciiTheme="minorHAnsi" w:hAnsiTheme="minorHAnsi" w:cstheme="minorHAnsi"/>
                <w:bCs/>
                <w:color w:val="auto"/>
              </w:rPr>
              <w:t>•Expresses own preferences and interests.</w:t>
            </w:r>
          </w:p>
          <w:p w14:paraId="131A4859" w14:textId="5D7DE00D" w:rsidR="005F0362" w:rsidRPr="006C0B3C" w:rsidRDefault="005F0362" w:rsidP="005F0362">
            <w:pPr>
              <w:pStyle w:val="Default"/>
              <w:rPr>
                <w:rFonts w:asciiTheme="minorHAnsi" w:hAnsiTheme="minorHAnsi" w:cstheme="minorHAnsi"/>
                <w:bCs/>
                <w:color w:val="auto"/>
              </w:rPr>
            </w:pPr>
            <w:r w:rsidRPr="006C0B3C">
              <w:rPr>
                <w:rFonts w:asciiTheme="minorHAnsi" w:hAnsiTheme="minorHAnsi" w:cstheme="minorHAnsi"/>
                <w:bCs/>
                <w:color w:val="auto"/>
              </w:rPr>
              <w:t>•Can select and use activities and resources with help.</w:t>
            </w:r>
          </w:p>
        </w:tc>
      </w:tr>
      <w:tr w:rsidR="005041E0" w14:paraId="2718D889" w14:textId="77777777" w:rsidTr="003B3BB0">
        <w:tc>
          <w:tcPr>
            <w:tcW w:w="2689" w:type="dxa"/>
            <w:shd w:val="clear" w:color="auto" w:fill="538135" w:themeFill="accent6" w:themeFillShade="BF"/>
          </w:tcPr>
          <w:p w14:paraId="72F92ED1" w14:textId="77777777" w:rsidR="005041E0" w:rsidRDefault="005041E0" w:rsidP="005041E0">
            <w:pPr>
              <w:rPr>
                <w:sz w:val="24"/>
                <w:szCs w:val="24"/>
              </w:rPr>
            </w:pPr>
            <w:r>
              <w:rPr>
                <w:sz w:val="24"/>
                <w:szCs w:val="24"/>
              </w:rPr>
              <w:t>Personal, Social and Emotional – Managing Feelings and Behaviour</w:t>
            </w:r>
          </w:p>
        </w:tc>
        <w:tc>
          <w:tcPr>
            <w:tcW w:w="6327" w:type="dxa"/>
          </w:tcPr>
          <w:p w14:paraId="77B9BB80" w14:textId="77777777" w:rsidR="00B76AC0" w:rsidRPr="006C0B3C" w:rsidRDefault="00B76AC0" w:rsidP="00B76AC0">
            <w:pPr>
              <w:pStyle w:val="Default"/>
              <w:rPr>
                <w:rFonts w:asciiTheme="minorHAnsi" w:hAnsiTheme="minorHAnsi" w:cstheme="minorHAnsi"/>
                <w:color w:val="auto"/>
              </w:rPr>
            </w:pPr>
            <w:r w:rsidRPr="006C0B3C">
              <w:rPr>
                <w:rFonts w:asciiTheme="minorHAnsi" w:hAnsiTheme="minorHAnsi" w:cstheme="minorHAnsi"/>
                <w:color w:val="auto"/>
              </w:rPr>
              <w:t>•Seeks comfort from familiar adults when needed.</w:t>
            </w:r>
          </w:p>
          <w:p w14:paraId="2B5B257F" w14:textId="77777777" w:rsidR="00B76AC0" w:rsidRPr="006C0B3C" w:rsidRDefault="00B76AC0" w:rsidP="00B76AC0">
            <w:pPr>
              <w:pStyle w:val="Default"/>
              <w:rPr>
                <w:rFonts w:asciiTheme="minorHAnsi" w:hAnsiTheme="minorHAnsi" w:cstheme="minorHAnsi"/>
                <w:color w:val="auto"/>
              </w:rPr>
            </w:pPr>
            <w:r w:rsidRPr="006C0B3C">
              <w:rPr>
                <w:rFonts w:asciiTheme="minorHAnsi" w:hAnsiTheme="minorHAnsi" w:cstheme="minorHAnsi"/>
                <w:color w:val="auto"/>
              </w:rPr>
              <w:t>•Can express their own feelings such as sad, happy, cross,</w:t>
            </w:r>
          </w:p>
          <w:p w14:paraId="62BA46B0" w14:textId="77777777" w:rsidR="00B76AC0" w:rsidRPr="006C0B3C" w:rsidRDefault="00B76AC0" w:rsidP="00B76AC0">
            <w:pPr>
              <w:pStyle w:val="Default"/>
              <w:rPr>
                <w:rFonts w:asciiTheme="minorHAnsi" w:hAnsiTheme="minorHAnsi" w:cstheme="minorHAnsi"/>
                <w:color w:val="auto"/>
              </w:rPr>
            </w:pPr>
            <w:r w:rsidRPr="006C0B3C">
              <w:rPr>
                <w:rFonts w:asciiTheme="minorHAnsi" w:hAnsiTheme="minorHAnsi" w:cstheme="minorHAnsi"/>
                <w:color w:val="auto"/>
              </w:rPr>
              <w:t>scared, worried.</w:t>
            </w:r>
          </w:p>
          <w:p w14:paraId="0ECC6F19" w14:textId="77777777" w:rsidR="00B76AC0" w:rsidRPr="006C0B3C" w:rsidRDefault="00B76AC0" w:rsidP="00B76AC0">
            <w:pPr>
              <w:pStyle w:val="Default"/>
              <w:rPr>
                <w:rFonts w:asciiTheme="minorHAnsi" w:hAnsiTheme="minorHAnsi" w:cstheme="minorHAnsi"/>
                <w:color w:val="auto"/>
              </w:rPr>
            </w:pPr>
            <w:r w:rsidRPr="006C0B3C">
              <w:rPr>
                <w:rFonts w:asciiTheme="minorHAnsi" w:hAnsiTheme="minorHAnsi" w:cstheme="minorHAnsi"/>
                <w:color w:val="auto"/>
              </w:rPr>
              <w:t>•Aware that some actions can hurt or harm others.</w:t>
            </w:r>
          </w:p>
          <w:p w14:paraId="3F0AAA49" w14:textId="77777777" w:rsidR="00B76AC0" w:rsidRPr="006C0B3C" w:rsidRDefault="00B76AC0" w:rsidP="00B76AC0">
            <w:pPr>
              <w:pStyle w:val="Default"/>
              <w:rPr>
                <w:rFonts w:asciiTheme="minorHAnsi" w:hAnsiTheme="minorHAnsi" w:cstheme="minorHAnsi"/>
                <w:color w:val="auto"/>
              </w:rPr>
            </w:pPr>
            <w:r w:rsidRPr="006C0B3C">
              <w:rPr>
                <w:rFonts w:asciiTheme="minorHAnsi" w:hAnsiTheme="minorHAnsi" w:cstheme="minorHAnsi"/>
                <w:color w:val="auto"/>
              </w:rPr>
              <w:t>•Shows understanding and cooperates with some boundaries</w:t>
            </w:r>
          </w:p>
          <w:p w14:paraId="173381CC" w14:textId="77777777" w:rsidR="00B76AC0" w:rsidRPr="006C0B3C" w:rsidRDefault="00B76AC0" w:rsidP="00B76AC0">
            <w:pPr>
              <w:pStyle w:val="Default"/>
              <w:rPr>
                <w:rFonts w:asciiTheme="minorHAnsi" w:hAnsiTheme="minorHAnsi" w:cstheme="minorHAnsi"/>
                <w:color w:val="auto"/>
              </w:rPr>
            </w:pPr>
            <w:r w:rsidRPr="006C0B3C">
              <w:rPr>
                <w:rFonts w:asciiTheme="minorHAnsi" w:hAnsiTheme="minorHAnsi" w:cstheme="minorHAnsi"/>
                <w:color w:val="auto"/>
              </w:rPr>
              <w:t>and routines.</w:t>
            </w:r>
          </w:p>
          <w:p w14:paraId="2E072955" w14:textId="77777777" w:rsidR="00B76AC0" w:rsidRPr="006C0B3C" w:rsidRDefault="00B76AC0" w:rsidP="00B76AC0">
            <w:pPr>
              <w:pStyle w:val="Default"/>
              <w:rPr>
                <w:rFonts w:asciiTheme="minorHAnsi" w:hAnsiTheme="minorHAnsi" w:cstheme="minorHAnsi"/>
                <w:color w:val="auto"/>
              </w:rPr>
            </w:pPr>
            <w:r w:rsidRPr="006C0B3C">
              <w:rPr>
                <w:rFonts w:asciiTheme="minorHAnsi" w:hAnsiTheme="minorHAnsi" w:cstheme="minorHAnsi"/>
                <w:color w:val="auto"/>
              </w:rPr>
              <w:t>•Can inhibit own actions/behaviours, e.g. stop themselves</w:t>
            </w:r>
          </w:p>
          <w:p w14:paraId="63C95A86" w14:textId="77777777" w:rsidR="00B76AC0" w:rsidRPr="006C0B3C" w:rsidRDefault="00B76AC0" w:rsidP="00B76AC0">
            <w:pPr>
              <w:pStyle w:val="Default"/>
              <w:rPr>
                <w:rFonts w:asciiTheme="minorHAnsi" w:hAnsiTheme="minorHAnsi" w:cstheme="minorHAnsi"/>
                <w:color w:val="auto"/>
              </w:rPr>
            </w:pPr>
            <w:r w:rsidRPr="006C0B3C">
              <w:rPr>
                <w:rFonts w:asciiTheme="minorHAnsi" w:hAnsiTheme="minorHAnsi" w:cstheme="minorHAnsi"/>
                <w:color w:val="auto"/>
              </w:rPr>
              <w:t>from doing something they shouldn’t do.</w:t>
            </w:r>
          </w:p>
          <w:p w14:paraId="408AC79E" w14:textId="6BCAA91A" w:rsidR="005041E0" w:rsidRPr="006C0B3C" w:rsidRDefault="00B76AC0" w:rsidP="006C0B3C">
            <w:pPr>
              <w:pStyle w:val="Default"/>
              <w:rPr>
                <w:rFonts w:asciiTheme="minorHAnsi" w:hAnsiTheme="minorHAnsi" w:cstheme="minorHAnsi"/>
                <w:color w:val="auto"/>
              </w:rPr>
            </w:pPr>
            <w:r w:rsidRPr="006C0B3C">
              <w:rPr>
                <w:rFonts w:asciiTheme="minorHAnsi" w:hAnsiTheme="minorHAnsi" w:cstheme="minorHAnsi"/>
                <w:color w:val="auto"/>
              </w:rPr>
              <w:t>•Growing ability to distract self when upset, e.g. by engaging in</w:t>
            </w:r>
            <w:r w:rsidR="006C0B3C">
              <w:rPr>
                <w:rFonts w:asciiTheme="minorHAnsi" w:hAnsiTheme="minorHAnsi" w:cstheme="minorHAnsi"/>
                <w:color w:val="auto"/>
              </w:rPr>
              <w:t xml:space="preserve"> </w:t>
            </w:r>
            <w:r w:rsidRPr="006C0B3C">
              <w:rPr>
                <w:rFonts w:asciiTheme="minorHAnsi" w:hAnsiTheme="minorHAnsi" w:cstheme="minorHAnsi"/>
                <w:color w:val="auto"/>
              </w:rPr>
              <w:t>a new play activity.</w:t>
            </w:r>
          </w:p>
        </w:tc>
      </w:tr>
      <w:tr w:rsidR="005041E0" w14:paraId="37211EB6" w14:textId="77777777" w:rsidTr="003B3BB0">
        <w:tc>
          <w:tcPr>
            <w:tcW w:w="2689" w:type="dxa"/>
            <w:shd w:val="clear" w:color="auto" w:fill="538135" w:themeFill="accent6" w:themeFillShade="BF"/>
          </w:tcPr>
          <w:p w14:paraId="7F37B4F7" w14:textId="77777777" w:rsidR="005041E0" w:rsidRDefault="005041E0" w:rsidP="005041E0">
            <w:pPr>
              <w:rPr>
                <w:sz w:val="24"/>
                <w:szCs w:val="24"/>
              </w:rPr>
            </w:pPr>
            <w:r>
              <w:rPr>
                <w:sz w:val="24"/>
                <w:szCs w:val="24"/>
              </w:rPr>
              <w:t>Personal, Social and Emotional – Making Relationships</w:t>
            </w:r>
          </w:p>
        </w:tc>
        <w:tc>
          <w:tcPr>
            <w:tcW w:w="6327" w:type="dxa"/>
          </w:tcPr>
          <w:p w14:paraId="65CD7CFC" w14:textId="77777777" w:rsidR="00B76AC0" w:rsidRPr="006C0B3C" w:rsidRDefault="00B76AC0" w:rsidP="00B76AC0">
            <w:pPr>
              <w:rPr>
                <w:rFonts w:cstheme="minorHAnsi"/>
                <w:sz w:val="24"/>
                <w:szCs w:val="24"/>
              </w:rPr>
            </w:pPr>
            <w:r w:rsidRPr="006C0B3C">
              <w:rPr>
                <w:rFonts w:cstheme="minorHAnsi"/>
                <w:sz w:val="24"/>
                <w:szCs w:val="24"/>
              </w:rPr>
              <w:t>• Interested in others’ play and starting to join in.</w:t>
            </w:r>
          </w:p>
          <w:p w14:paraId="1740C6B0" w14:textId="77777777" w:rsidR="00B76AC0" w:rsidRPr="006C0B3C" w:rsidRDefault="00B76AC0" w:rsidP="00B76AC0">
            <w:pPr>
              <w:rPr>
                <w:rFonts w:cstheme="minorHAnsi"/>
                <w:sz w:val="24"/>
                <w:szCs w:val="24"/>
              </w:rPr>
            </w:pPr>
            <w:r w:rsidRPr="006C0B3C">
              <w:rPr>
                <w:rFonts w:cstheme="minorHAnsi"/>
                <w:sz w:val="24"/>
                <w:szCs w:val="24"/>
              </w:rPr>
              <w:t>•Seeks out others to share experiences.</w:t>
            </w:r>
          </w:p>
          <w:p w14:paraId="2B12FA12" w14:textId="77777777" w:rsidR="00B76AC0" w:rsidRPr="006C0B3C" w:rsidRDefault="00B76AC0" w:rsidP="00B76AC0">
            <w:pPr>
              <w:rPr>
                <w:rFonts w:cstheme="minorHAnsi"/>
                <w:sz w:val="24"/>
                <w:szCs w:val="24"/>
              </w:rPr>
            </w:pPr>
            <w:r w:rsidRPr="006C0B3C">
              <w:rPr>
                <w:rFonts w:cstheme="minorHAnsi"/>
                <w:sz w:val="24"/>
                <w:szCs w:val="24"/>
              </w:rPr>
              <w:t>•Shows affection and concern for people who are special to</w:t>
            </w:r>
          </w:p>
          <w:p w14:paraId="12105DDB" w14:textId="77777777" w:rsidR="00B76AC0" w:rsidRPr="006C0B3C" w:rsidRDefault="00B76AC0" w:rsidP="00B76AC0">
            <w:pPr>
              <w:rPr>
                <w:rFonts w:cstheme="minorHAnsi"/>
                <w:sz w:val="24"/>
                <w:szCs w:val="24"/>
              </w:rPr>
            </w:pPr>
            <w:r w:rsidRPr="006C0B3C">
              <w:rPr>
                <w:rFonts w:cstheme="minorHAnsi"/>
                <w:sz w:val="24"/>
                <w:szCs w:val="24"/>
              </w:rPr>
              <w:t>them.</w:t>
            </w:r>
          </w:p>
          <w:p w14:paraId="431FD452" w14:textId="18ED61D1" w:rsidR="005041E0" w:rsidRPr="006C0B3C" w:rsidRDefault="00B76AC0" w:rsidP="00B76AC0">
            <w:pPr>
              <w:rPr>
                <w:rFonts w:cstheme="minorHAnsi"/>
                <w:sz w:val="24"/>
                <w:szCs w:val="24"/>
              </w:rPr>
            </w:pPr>
            <w:r w:rsidRPr="006C0B3C">
              <w:rPr>
                <w:rFonts w:cstheme="minorHAnsi"/>
                <w:sz w:val="24"/>
                <w:szCs w:val="24"/>
              </w:rPr>
              <w:t>•May form a special friendship with another child.</w:t>
            </w:r>
          </w:p>
        </w:tc>
      </w:tr>
      <w:tr w:rsidR="005041E0" w14:paraId="63AFE3DD" w14:textId="77777777" w:rsidTr="003B3BB0">
        <w:tc>
          <w:tcPr>
            <w:tcW w:w="2689" w:type="dxa"/>
            <w:shd w:val="clear" w:color="auto" w:fill="ED7D31" w:themeFill="accent2"/>
          </w:tcPr>
          <w:p w14:paraId="0CA40C8E" w14:textId="77777777" w:rsidR="005041E0" w:rsidRPr="000D71DD" w:rsidRDefault="005041E0" w:rsidP="005041E0">
            <w:pPr>
              <w:rPr>
                <w:sz w:val="24"/>
                <w:szCs w:val="24"/>
              </w:rPr>
            </w:pPr>
            <w:r>
              <w:rPr>
                <w:sz w:val="24"/>
                <w:szCs w:val="24"/>
              </w:rPr>
              <w:t>Understanding the World - Technology</w:t>
            </w:r>
          </w:p>
          <w:p w14:paraId="0C824E4C" w14:textId="77777777" w:rsidR="005041E0" w:rsidRPr="000D71DD" w:rsidRDefault="005041E0" w:rsidP="005041E0">
            <w:pPr>
              <w:rPr>
                <w:sz w:val="24"/>
                <w:szCs w:val="24"/>
              </w:rPr>
            </w:pPr>
          </w:p>
          <w:p w14:paraId="2A426497" w14:textId="77777777" w:rsidR="005041E0" w:rsidRPr="000D71DD" w:rsidRDefault="005041E0" w:rsidP="005041E0">
            <w:pPr>
              <w:rPr>
                <w:color w:val="ED7D31" w:themeColor="accent2"/>
                <w:sz w:val="24"/>
                <w:szCs w:val="24"/>
              </w:rPr>
            </w:pPr>
          </w:p>
        </w:tc>
        <w:tc>
          <w:tcPr>
            <w:tcW w:w="6327" w:type="dxa"/>
          </w:tcPr>
          <w:p w14:paraId="33332C7F" w14:textId="32C552DE" w:rsidR="005041E0" w:rsidRPr="006C0B3C" w:rsidRDefault="00526C27" w:rsidP="005041E0">
            <w:pPr>
              <w:rPr>
                <w:rFonts w:cstheme="minorHAnsi"/>
                <w:sz w:val="24"/>
                <w:szCs w:val="24"/>
              </w:rPr>
            </w:pPr>
            <w:r w:rsidRPr="006C0B3C">
              <w:rPr>
                <w:rFonts w:cstheme="minorHAnsi"/>
                <w:sz w:val="24"/>
                <w:szCs w:val="24"/>
              </w:rPr>
              <w:t>•Seeks to acquire basic skills in turning on and operating some ICT equipment.</w:t>
            </w:r>
          </w:p>
          <w:p w14:paraId="5793FF24" w14:textId="07FB89D5" w:rsidR="00526C27" w:rsidRPr="006C0B3C" w:rsidRDefault="00526C27" w:rsidP="005041E0">
            <w:pPr>
              <w:rPr>
                <w:rFonts w:cstheme="minorHAnsi"/>
              </w:rPr>
            </w:pPr>
            <w:r w:rsidRPr="006C0B3C">
              <w:rPr>
                <w:rFonts w:cstheme="minorHAnsi"/>
                <w:sz w:val="24"/>
                <w:szCs w:val="24"/>
              </w:rPr>
              <w:t>•Shows an interest in technological toys with knobs or pulleys, or real objects such as cameras or mobile phones.</w:t>
            </w:r>
          </w:p>
        </w:tc>
      </w:tr>
      <w:tr w:rsidR="005041E0" w14:paraId="60E690CE" w14:textId="77777777" w:rsidTr="003B3BB0">
        <w:tc>
          <w:tcPr>
            <w:tcW w:w="2689" w:type="dxa"/>
            <w:shd w:val="clear" w:color="auto" w:fill="C00000"/>
          </w:tcPr>
          <w:p w14:paraId="527BE505" w14:textId="5708F06E" w:rsidR="005041E0" w:rsidRPr="000D71DD" w:rsidRDefault="005041E0" w:rsidP="005041E0">
            <w:pPr>
              <w:rPr>
                <w:sz w:val="24"/>
                <w:szCs w:val="24"/>
              </w:rPr>
            </w:pPr>
            <w:r>
              <w:rPr>
                <w:sz w:val="24"/>
                <w:szCs w:val="24"/>
              </w:rPr>
              <w:t>Understanding the world – People and Communities</w:t>
            </w:r>
          </w:p>
          <w:p w14:paraId="760DDC69" w14:textId="77777777" w:rsidR="005041E0" w:rsidRPr="000D71DD" w:rsidRDefault="005041E0" w:rsidP="005041E0">
            <w:pPr>
              <w:rPr>
                <w:sz w:val="24"/>
                <w:szCs w:val="24"/>
              </w:rPr>
            </w:pPr>
          </w:p>
        </w:tc>
        <w:tc>
          <w:tcPr>
            <w:tcW w:w="6327" w:type="dxa"/>
          </w:tcPr>
          <w:p w14:paraId="2712ADD0" w14:textId="77777777" w:rsidR="00526C27" w:rsidRPr="006C0B3C" w:rsidRDefault="00526C27" w:rsidP="00526C27">
            <w:pPr>
              <w:tabs>
                <w:tab w:val="left" w:pos="2260"/>
              </w:tabs>
              <w:rPr>
                <w:rFonts w:cstheme="minorHAnsi"/>
                <w:sz w:val="24"/>
                <w:szCs w:val="24"/>
              </w:rPr>
            </w:pPr>
            <w:r w:rsidRPr="006C0B3C">
              <w:rPr>
                <w:rFonts w:cstheme="minorHAnsi"/>
                <w:sz w:val="24"/>
                <w:szCs w:val="24"/>
              </w:rPr>
              <w:t>•Learns that they have similarities and differences that connect them to, and distinguish them from, others.</w:t>
            </w:r>
          </w:p>
          <w:p w14:paraId="47CEBAF1" w14:textId="12A2D484" w:rsidR="005041E0" w:rsidRPr="006C0B3C" w:rsidRDefault="00526C27" w:rsidP="00526C27">
            <w:pPr>
              <w:tabs>
                <w:tab w:val="left" w:pos="2260"/>
              </w:tabs>
              <w:rPr>
                <w:rFonts w:cstheme="minorHAnsi"/>
              </w:rPr>
            </w:pPr>
            <w:r w:rsidRPr="006C0B3C">
              <w:rPr>
                <w:rFonts w:cstheme="minorHAnsi"/>
                <w:sz w:val="24"/>
                <w:szCs w:val="24"/>
              </w:rPr>
              <w:t>•Recognises and describes special times or events for family or friends.</w:t>
            </w:r>
            <w:r w:rsidRPr="006C0B3C">
              <w:rPr>
                <w:rFonts w:cstheme="minorHAnsi"/>
              </w:rPr>
              <w:tab/>
            </w:r>
          </w:p>
        </w:tc>
      </w:tr>
      <w:tr w:rsidR="005041E0" w14:paraId="7DA00D36" w14:textId="77777777" w:rsidTr="003B3BB0">
        <w:tc>
          <w:tcPr>
            <w:tcW w:w="2689" w:type="dxa"/>
            <w:shd w:val="clear" w:color="auto" w:fill="FF0000"/>
          </w:tcPr>
          <w:p w14:paraId="4C84FEDE" w14:textId="0CFC8760" w:rsidR="005041E0" w:rsidRPr="000D71DD" w:rsidRDefault="005041E0" w:rsidP="005041E0">
            <w:pPr>
              <w:rPr>
                <w:sz w:val="24"/>
                <w:szCs w:val="24"/>
              </w:rPr>
            </w:pPr>
            <w:r>
              <w:rPr>
                <w:sz w:val="24"/>
                <w:szCs w:val="24"/>
              </w:rPr>
              <w:t>Understanding the world - World</w:t>
            </w:r>
          </w:p>
          <w:p w14:paraId="25327653" w14:textId="77777777" w:rsidR="005041E0" w:rsidRPr="000D71DD" w:rsidRDefault="005041E0" w:rsidP="005041E0">
            <w:pPr>
              <w:rPr>
                <w:sz w:val="24"/>
                <w:szCs w:val="24"/>
              </w:rPr>
            </w:pPr>
          </w:p>
        </w:tc>
        <w:tc>
          <w:tcPr>
            <w:tcW w:w="6327" w:type="dxa"/>
          </w:tcPr>
          <w:p w14:paraId="2B0F420B" w14:textId="77777777" w:rsidR="00526C27" w:rsidRPr="006C0B3C" w:rsidRDefault="00526C27" w:rsidP="00526C27">
            <w:pPr>
              <w:pStyle w:val="Default"/>
              <w:rPr>
                <w:rFonts w:asciiTheme="minorHAnsi" w:hAnsiTheme="minorHAnsi" w:cstheme="minorHAnsi"/>
                <w:bCs/>
                <w:color w:val="auto"/>
              </w:rPr>
            </w:pPr>
            <w:r w:rsidRPr="006C0B3C">
              <w:rPr>
                <w:rFonts w:asciiTheme="minorHAnsi" w:hAnsiTheme="minorHAnsi" w:cstheme="minorHAnsi"/>
                <w:bCs/>
                <w:color w:val="auto"/>
              </w:rPr>
              <w:t>•Notices detailed features of objects in their environment.</w:t>
            </w:r>
          </w:p>
          <w:p w14:paraId="27D6FC76" w14:textId="036572A5" w:rsidR="005041E0" w:rsidRPr="006C0B3C" w:rsidRDefault="00526C27" w:rsidP="00526C27">
            <w:pPr>
              <w:pStyle w:val="Default"/>
              <w:rPr>
                <w:rFonts w:asciiTheme="minorHAnsi" w:hAnsiTheme="minorHAnsi" w:cstheme="minorHAnsi"/>
                <w:b/>
                <w:color w:val="00B050"/>
              </w:rPr>
            </w:pPr>
            <w:r w:rsidRPr="006C0B3C">
              <w:rPr>
                <w:rFonts w:asciiTheme="minorHAnsi" w:hAnsiTheme="minorHAnsi" w:cstheme="minorHAnsi"/>
                <w:bCs/>
                <w:color w:val="auto"/>
              </w:rPr>
              <w:t>•Developing an understanding of growth, decay and changes over time.</w:t>
            </w:r>
          </w:p>
        </w:tc>
      </w:tr>
      <w:tr w:rsidR="005041E0" w14:paraId="0B49ECBB" w14:textId="77777777" w:rsidTr="003B3BB0">
        <w:tc>
          <w:tcPr>
            <w:tcW w:w="2689" w:type="dxa"/>
            <w:shd w:val="clear" w:color="auto" w:fill="A6A6A6" w:themeFill="background1" w:themeFillShade="A6"/>
          </w:tcPr>
          <w:p w14:paraId="0027C25D" w14:textId="77777777" w:rsidR="005041E0" w:rsidRPr="000D71DD" w:rsidRDefault="005041E0" w:rsidP="005041E0">
            <w:pPr>
              <w:rPr>
                <w:sz w:val="24"/>
                <w:szCs w:val="24"/>
              </w:rPr>
            </w:pPr>
            <w:r>
              <w:rPr>
                <w:sz w:val="24"/>
                <w:szCs w:val="24"/>
              </w:rPr>
              <w:t xml:space="preserve">Expressive art and Design – Exploring media and materials </w:t>
            </w:r>
          </w:p>
          <w:p w14:paraId="10581313" w14:textId="77777777" w:rsidR="005041E0" w:rsidRPr="000D71DD" w:rsidRDefault="005041E0" w:rsidP="005041E0">
            <w:pPr>
              <w:rPr>
                <w:sz w:val="24"/>
                <w:szCs w:val="24"/>
              </w:rPr>
            </w:pPr>
          </w:p>
          <w:p w14:paraId="4732CAB7" w14:textId="77777777" w:rsidR="005041E0" w:rsidRPr="000D71DD" w:rsidRDefault="005041E0" w:rsidP="005041E0">
            <w:pPr>
              <w:rPr>
                <w:sz w:val="24"/>
                <w:szCs w:val="24"/>
              </w:rPr>
            </w:pPr>
          </w:p>
          <w:p w14:paraId="0297B98F" w14:textId="77777777" w:rsidR="005041E0" w:rsidRPr="000D71DD" w:rsidRDefault="005041E0" w:rsidP="005041E0">
            <w:pPr>
              <w:rPr>
                <w:sz w:val="24"/>
                <w:szCs w:val="24"/>
              </w:rPr>
            </w:pPr>
          </w:p>
        </w:tc>
        <w:tc>
          <w:tcPr>
            <w:tcW w:w="6327" w:type="dxa"/>
          </w:tcPr>
          <w:p w14:paraId="6C65BF26" w14:textId="77777777" w:rsidR="00526C27" w:rsidRPr="006C0B3C" w:rsidRDefault="00526C27" w:rsidP="00526C27">
            <w:pPr>
              <w:rPr>
                <w:rFonts w:cstheme="minorHAnsi"/>
              </w:rPr>
            </w:pPr>
            <w:r w:rsidRPr="006C0B3C">
              <w:rPr>
                <w:rFonts w:cstheme="minorHAnsi"/>
              </w:rPr>
              <w:t>•Experiments with blocks, colours and marks.</w:t>
            </w:r>
          </w:p>
          <w:p w14:paraId="1662F863" w14:textId="77777777" w:rsidR="00526C27" w:rsidRPr="006C0B3C" w:rsidRDefault="00526C27" w:rsidP="00526C27">
            <w:pPr>
              <w:rPr>
                <w:rFonts w:cstheme="minorHAnsi"/>
              </w:rPr>
            </w:pPr>
            <w:r w:rsidRPr="006C0B3C">
              <w:rPr>
                <w:rFonts w:cstheme="minorHAnsi"/>
              </w:rPr>
              <w:t xml:space="preserve">•Sings a few familiar songs. </w:t>
            </w:r>
          </w:p>
          <w:p w14:paraId="6DDFB0E0" w14:textId="77777777" w:rsidR="00526C27" w:rsidRPr="006C0B3C" w:rsidRDefault="00526C27" w:rsidP="00526C27">
            <w:pPr>
              <w:rPr>
                <w:rFonts w:cstheme="minorHAnsi"/>
              </w:rPr>
            </w:pPr>
            <w:r w:rsidRPr="006C0B3C">
              <w:rPr>
                <w:rFonts w:cstheme="minorHAnsi"/>
              </w:rPr>
              <w:t xml:space="preserve">•Beginning to move rhythmically. </w:t>
            </w:r>
          </w:p>
          <w:p w14:paraId="4DE5D65C" w14:textId="77777777" w:rsidR="006C0B3C" w:rsidRDefault="00526C27" w:rsidP="00526C27">
            <w:pPr>
              <w:rPr>
                <w:rFonts w:cstheme="minorHAnsi"/>
              </w:rPr>
            </w:pPr>
            <w:r w:rsidRPr="006C0B3C">
              <w:rPr>
                <w:rFonts w:cstheme="minorHAnsi"/>
              </w:rPr>
              <w:t xml:space="preserve">•Explores colour and how colours can be changed. </w:t>
            </w:r>
          </w:p>
          <w:p w14:paraId="069DAA02" w14:textId="698FD4DB" w:rsidR="006C0B3C" w:rsidRDefault="00526C27" w:rsidP="00526C27">
            <w:pPr>
              <w:rPr>
                <w:rFonts w:cstheme="minorHAnsi"/>
              </w:rPr>
            </w:pPr>
            <w:r w:rsidRPr="006C0B3C">
              <w:rPr>
                <w:rFonts w:cstheme="minorHAnsi"/>
              </w:rPr>
              <w:t xml:space="preserve">•Understands that they can use lines to enclose a space, and then begin to use these shapes to represent objects. </w:t>
            </w:r>
          </w:p>
          <w:p w14:paraId="7927EA06" w14:textId="34DC6865" w:rsidR="00526C27" w:rsidRPr="006C0B3C" w:rsidRDefault="00526C27" w:rsidP="00526C27">
            <w:pPr>
              <w:rPr>
                <w:rFonts w:cstheme="minorHAnsi"/>
              </w:rPr>
            </w:pPr>
            <w:r w:rsidRPr="006C0B3C">
              <w:rPr>
                <w:rFonts w:cstheme="minorHAnsi"/>
              </w:rPr>
              <w:t>•Realises tools can be used for a purpose.</w:t>
            </w:r>
          </w:p>
        </w:tc>
      </w:tr>
      <w:tr w:rsidR="005041E0" w14:paraId="333C579B" w14:textId="77777777" w:rsidTr="003B3BB0">
        <w:tc>
          <w:tcPr>
            <w:tcW w:w="2689" w:type="dxa"/>
            <w:shd w:val="clear" w:color="auto" w:fill="808080" w:themeFill="background1" w:themeFillShade="80"/>
          </w:tcPr>
          <w:p w14:paraId="2E0B81D9" w14:textId="77777777" w:rsidR="005041E0" w:rsidRPr="000D71DD" w:rsidRDefault="005041E0" w:rsidP="005041E0">
            <w:pPr>
              <w:rPr>
                <w:sz w:val="24"/>
                <w:szCs w:val="24"/>
              </w:rPr>
            </w:pPr>
            <w:r>
              <w:rPr>
                <w:sz w:val="24"/>
                <w:szCs w:val="24"/>
              </w:rPr>
              <w:t>Expressive art and Design – Being Imaginative</w:t>
            </w:r>
          </w:p>
          <w:p w14:paraId="0A81395A" w14:textId="77777777" w:rsidR="005041E0" w:rsidRPr="000D71DD" w:rsidRDefault="005041E0" w:rsidP="005041E0">
            <w:pPr>
              <w:rPr>
                <w:sz w:val="24"/>
                <w:szCs w:val="24"/>
              </w:rPr>
            </w:pPr>
          </w:p>
          <w:p w14:paraId="1A81EB2B" w14:textId="77777777" w:rsidR="005041E0" w:rsidRPr="000D71DD" w:rsidRDefault="005041E0" w:rsidP="005041E0">
            <w:pPr>
              <w:rPr>
                <w:sz w:val="24"/>
                <w:szCs w:val="24"/>
              </w:rPr>
            </w:pPr>
          </w:p>
          <w:p w14:paraId="05279050" w14:textId="77777777" w:rsidR="005041E0" w:rsidRPr="000D71DD" w:rsidRDefault="005041E0" w:rsidP="005041E0">
            <w:pPr>
              <w:rPr>
                <w:sz w:val="24"/>
                <w:szCs w:val="24"/>
              </w:rPr>
            </w:pPr>
          </w:p>
        </w:tc>
        <w:tc>
          <w:tcPr>
            <w:tcW w:w="6327" w:type="dxa"/>
          </w:tcPr>
          <w:p w14:paraId="35D8999B" w14:textId="77777777" w:rsidR="00526C27" w:rsidRPr="006C0B3C" w:rsidRDefault="00526C27" w:rsidP="00526C27">
            <w:pPr>
              <w:autoSpaceDE w:val="0"/>
              <w:autoSpaceDN w:val="0"/>
              <w:adjustRightInd w:val="0"/>
              <w:rPr>
                <w:rFonts w:cstheme="minorHAnsi"/>
                <w:sz w:val="24"/>
                <w:szCs w:val="24"/>
              </w:rPr>
            </w:pPr>
            <w:r w:rsidRPr="006C0B3C">
              <w:rPr>
                <w:rFonts w:cstheme="minorHAnsi"/>
                <w:sz w:val="24"/>
                <w:szCs w:val="24"/>
              </w:rPr>
              <w:t>•Beginning to use representation to communicate, e.g. drawing a line and saying ‘That’s me.’</w:t>
            </w:r>
          </w:p>
          <w:p w14:paraId="5189A8EC" w14:textId="77777777" w:rsidR="00526C27" w:rsidRPr="006C0B3C" w:rsidRDefault="00526C27" w:rsidP="00526C27">
            <w:pPr>
              <w:autoSpaceDE w:val="0"/>
              <w:autoSpaceDN w:val="0"/>
              <w:adjustRightInd w:val="0"/>
              <w:rPr>
                <w:rFonts w:cstheme="minorHAnsi"/>
                <w:sz w:val="24"/>
                <w:szCs w:val="24"/>
              </w:rPr>
            </w:pPr>
            <w:r w:rsidRPr="006C0B3C">
              <w:rPr>
                <w:rFonts w:cstheme="minorHAnsi"/>
                <w:sz w:val="24"/>
                <w:szCs w:val="24"/>
              </w:rPr>
              <w:t xml:space="preserve">•Developing preferences for forms of expression. </w:t>
            </w:r>
          </w:p>
          <w:p w14:paraId="292248DE" w14:textId="77777777" w:rsidR="00526C27" w:rsidRPr="006C0B3C" w:rsidRDefault="00526C27" w:rsidP="00526C27">
            <w:pPr>
              <w:autoSpaceDE w:val="0"/>
              <w:autoSpaceDN w:val="0"/>
              <w:adjustRightInd w:val="0"/>
              <w:rPr>
                <w:rFonts w:cstheme="minorHAnsi"/>
                <w:sz w:val="24"/>
                <w:szCs w:val="24"/>
              </w:rPr>
            </w:pPr>
            <w:r w:rsidRPr="006C0B3C">
              <w:rPr>
                <w:rFonts w:cstheme="minorHAnsi"/>
                <w:sz w:val="24"/>
                <w:szCs w:val="24"/>
              </w:rPr>
              <w:t xml:space="preserve">•Uses movement to express feelings. </w:t>
            </w:r>
          </w:p>
          <w:p w14:paraId="23522C0A" w14:textId="77777777" w:rsidR="00526C27" w:rsidRPr="006C0B3C" w:rsidRDefault="00526C27" w:rsidP="00526C27">
            <w:pPr>
              <w:autoSpaceDE w:val="0"/>
              <w:autoSpaceDN w:val="0"/>
              <w:adjustRightInd w:val="0"/>
              <w:rPr>
                <w:rFonts w:cstheme="minorHAnsi"/>
                <w:sz w:val="24"/>
                <w:szCs w:val="24"/>
              </w:rPr>
            </w:pPr>
            <w:r w:rsidRPr="006C0B3C">
              <w:rPr>
                <w:rFonts w:cstheme="minorHAnsi"/>
                <w:sz w:val="24"/>
                <w:szCs w:val="24"/>
              </w:rPr>
              <w:t xml:space="preserve">•Creates movement in response to music. </w:t>
            </w:r>
          </w:p>
          <w:p w14:paraId="227048BC" w14:textId="77777777" w:rsidR="00526C27" w:rsidRPr="006C0B3C" w:rsidRDefault="00526C27" w:rsidP="00526C27">
            <w:pPr>
              <w:autoSpaceDE w:val="0"/>
              <w:autoSpaceDN w:val="0"/>
              <w:adjustRightInd w:val="0"/>
              <w:rPr>
                <w:rFonts w:cstheme="minorHAnsi"/>
                <w:sz w:val="24"/>
                <w:szCs w:val="24"/>
              </w:rPr>
            </w:pPr>
            <w:r w:rsidRPr="006C0B3C">
              <w:rPr>
                <w:rFonts w:cstheme="minorHAnsi"/>
                <w:sz w:val="24"/>
                <w:szCs w:val="24"/>
              </w:rPr>
              <w:t xml:space="preserve">•Sings to self and makes up simple songs. </w:t>
            </w:r>
          </w:p>
          <w:p w14:paraId="630E360C" w14:textId="48A32A9D" w:rsidR="005041E0" w:rsidRPr="006C0B3C" w:rsidRDefault="00526C27" w:rsidP="00526C27">
            <w:pPr>
              <w:autoSpaceDE w:val="0"/>
              <w:autoSpaceDN w:val="0"/>
              <w:adjustRightInd w:val="0"/>
              <w:rPr>
                <w:rFonts w:cstheme="minorHAnsi"/>
                <w:sz w:val="24"/>
                <w:szCs w:val="24"/>
              </w:rPr>
            </w:pPr>
            <w:r w:rsidRPr="006C0B3C">
              <w:rPr>
                <w:rFonts w:cstheme="minorHAnsi"/>
                <w:sz w:val="24"/>
                <w:szCs w:val="24"/>
              </w:rPr>
              <w:t>•Builds stories around toys, e.g. farm animals needing rescue from an armchair ‘cliff’.</w:t>
            </w:r>
          </w:p>
        </w:tc>
      </w:tr>
      <w:tr w:rsidR="005041E0" w14:paraId="5D043B87" w14:textId="77777777" w:rsidTr="003B3BB0">
        <w:tc>
          <w:tcPr>
            <w:tcW w:w="2689" w:type="dxa"/>
          </w:tcPr>
          <w:p w14:paraId="00C9E19A" w14:textId="10057C50" w:rsidR="005041E0" w:rsidRPr="000D71DD" w:rsidRDefault="005041E0" w:rsidP="00526C27">
            <w:pPr>
              <w:rPr>
                <w:sz w:val="24"/>
                <w:szCs w:val="24"/>
              </w:rPr>
            </w:pPr>
            <w:r w:rsidRPr="000D71DD">
              <w:rPr>
                <w:sz w:val="24"/>
                <w:szCs w:val="24"/>
              </w:rPr>
              <w:t>Music</w:t>
            </w:r>
            <w:r>
              <w:rPr>
                <w:sz w:val="24"/>
                <w:szCs w:val="24"/>
              </w:rPr>
              <w:t xml:space="preserve"> </w:t>
            </w:r>
          </w:p>
          <w:p w14:paraId="5BE08D1D" w14:textId="77777777" w:rsidR="005041E0" w:rsidRPr="000D71DD" w:rsidRDefault="005041E0" w:rsidP="005041E0">
            <w:pPr>
              <w:rPr>
                <w:sz w:val="24"/>
                <w:szCs w:val="24"/>
              </w:rPr>
            </w:pPr>
          </w:p>
          <w:p w14:paraId="509265E8" w14:textId="77777777" w:rsidR="005041E0" w:rsidRPr="000D71DD" w:rsidRDefault="005041E0" w:rsidP="005041E0">
            <w:pPr>
              <w:rPr>
                <w:sz w:val="24"/>
                <w:szCs w:val="24"/>
              </w:rPr>
            </w:pPr>
          </w:p>
          <w:p w14:paraId="1B5C4874" w14:textId="77777777" w:rsidR="005041E0" w:rsidRPr="000D71DD" w:rsidRDefault="005041E0" w:rsidP="005041E0">
            <w:pPr>
              <w:rPr>
                <w:sz w:val="24"/>
                <w:szCs w:val="24"/>
              </w:rPr>
            </w:pPr>
          </w:p>
          <w:p w14:paraId="3E545572" w14:textId="77777777" w:rsidR="005041E0" w:rsidRPr="000D71DD" w:rsidRDefault="005041E0" w:rsidP="005041E0">
            <w:pPr>
              <w:rPr>
                <w:sz w:val="24"/>
                <w:szCs w:val="24"/>
              </w:rPr>
            </w:pPr>
          </w:p>
          <w:p w14:paraId="445EBEF2" w14:textId="77777777" w:rsidR="005041E0" w:rsidRPr="000D71DD" w:rsidRDefault="005041E0" w:rsidP="005041E0">
            <w:pPr>
              <w:rPr>
                <w:sz w:val="24"/>
                <w:szCs w:val="24"/>
              </w:rPr>
            </w:pPr>
          </w:p>
        </w:tc>
        <w:tc>
          <w:tcPr>
            <w:tcW w:w="6327" w:type="dxa"/>
          </w:tcPr>
          <w:p w14:paraId="037254A0" w14:textId="77777777" w:rsidR="00526C27" w:rsidRPr="006C0B3C" w:rsidRDefault="00526C27" w:rsidP="00526C27">
            <w:pPr>
              <w:jc w:val="center"/>
              <w:rPr>
                <w:rFonts w:cstheme="minorHAnsi"/>
                <w:b/>
                <w:bCs/>
                <w:sz w:val="24"/>
                <w:szCs w:val="24"/>
              </w:rPr>
            </w:pPr>
            <w:r w:rsidRPr="006C0B3C">
              <w:rPr>
                <w:rFonts w:cstheme="minorHAnsi"/>
                <w:b/>
                <w:bCs/>
                <w:sz w:val="24"/>
                <w:szCs w:val="24"/>
              </w:rPr>
              <w:t>Charanga scheme</w:t>
            </w:r>
          </w:p>
          <w:p w14:paraId="54252A42" w14:textId="537D2D59" w:rsidR="00526C27" w:rsidRPr="006C0B3C" w:rsidRDefault="00526C27" w:rsidP="00526C27">
            <w:pPr>
              <w:jc w:val="center"/>
              <w:rPr>
                <w:rFonts w:cstheme="minorHAnsi"/>
                <w:sz w:val="24"/>
                <w:szCs w:val="24"/>
              </w:rPr>
            </w:pPr>
            <w:r w:rsidRPr="006C0B3C">
              <w:rPr>
                <w:rFonts w:cstheme="minorHAnsi"/>
                <w:b/>
                <w:bCs/>
                <w:i/>
                <w:iCs/>
                <w:sz w:val="24"/>
                <w:szCs w:val="24"/>
              </w:rPr>
              <w:t xml:space="preserve">R 1 Autumn 2 </w:t>
            </w:r>
            <w:r w:rsidR="00175F8E" w:rsidRPr="006C0B3C">
              <w:rPr>
                <w:rFonts w:cstheme="minorHAnsi"/>
                <w:b/>
                <w:bCs/>
                <w:i/>
                <w:iCs/>
                <w:sz w:val="24"/>
                <w:szCs w:val="24"/>
              </w:rPr>
              <w:t xml:space="preserve">Freestyle </w:t>
            </w:r>
            <w:r w:rsidRPr="006C0B3C">
              <w:rPr>
                <w:rFonts w:cstheme="minorHAnsi"/>
                <w:b/>
                <w:bCs/>
                <w:i/>
                <w:iCs/>
                <w:sz w:val="24"/>
                <w:szCs w:val="24"/>
              </w:rPr>
              <w:t xml:space="preserve">Unit – </w:t>
            </w:r>
            <w:r w:rsidR="00175F8E" w:rsidRPr="006C0B3C">
              <w:rPr>
                <w:rFonts w:cstheme="minorHAnsi"/>
                <w:b/>
                <w:bCs/>
                <w:i/>
                <w:iCs/>
                <w:sz w:val="24"/>
                <w:szCs w:val="24"/>
              </w:rPr>
              <w:t xml:space="preserve">HO </w:t>
            </w:r>
            <w:proofErr w:type="spellStart"/>
            <w:r w:rsidR="00175F8E" w:rsidRPr="006C0B3C">
              <w:rPr>
                <w:rFonts w:cstheme="minorHAnsi"/>
                <w:b/>
                <w:bCs/>
                <w:i/>
                <w:iCs/>
                <w:sz w:val="24"/>
                <w:szCs w:val="24"/>
              </w:rPr>
              <w:t>HO</w:t>
            </w:r>
            <w:proofErr w:type="spellEnd"/>
            <w:r w:rsidR="00175F8E" w:rsidRPr="006C0B3C">
              <w:rPr>
                <w:rFonts w:cstheme="minorHAnsi"/>
                <w:b/>
                <w:bCs/>
                <w:i/>
                <w:iCs/>
                <w:sz w:val="24"/>
                <w:szCs w:val="24"/>
              </w:rPr>
              <w:t xml:space="preserve"> </w:t>
            </w:r>
            <w:proofErr w:type="spellStart"/>
            <w:r w:rsidR="00175F8E" w:rsidRPr="006C0B3C">
              <w:rPr>
                <w:rFonts w:cstheme="minorHAnsi"/>
                <w:b/>
                <w:bCs/>
                <w:i/>
                <w:iCs/>
                <w:sz w:val="24"/>
                <w:szCs w:val="24"/>
              </w:rPr>
              <w:t>HO</w:t>
            </w:r>
            <w:proofErr w:type="spellEnd"/>
            <w:r w:rsidRPr="006C0B3C">
              <w:rPr>
                <w:rFonts w:cstheme="minorHAnsi"/>
                <w:sz w:val="24"/>
                <w:szCs w:val="24"/>
              </w:rPr>
              <w:t>.</w:t>
            </w:r>
          </w:p>
          <w:p w14:paraId="30D2FF4B" w14:textId="77777777" w:rsidR="00526C27" w:rsidRPr="006C0B3C" w:rsidRDefault="00526C27" w:rsidP="00526C27">
            <w:pPr>
              <w:pStyle w:val="ListParagraph"/>
              <w:numPr>
                <w:ilvl w:val="0"/>
                <w:numId w:val="36"/>
              </w:numPr>
              <w:rPr>
                <w:rFonts w:cstheme="minorHAnsi"/>
              </w:rPr>
            </w:pPr>
            <w:r w:rsidRPr="006C0B3C">
              <w:rPr>
                <w:rFonts w:cstheme="minorHAnsi"/>
              </w:rPr>
              <w:t>To listen and respond.</w:t>
            </w:r>
          </w:p>
          <w:p w14:paraId="7D3CECF7" w14:textId="77777777" w:rsidR="00526C27" w:rsidRPr="006C0B3C" w:rsidRDefault="00526C27" w:rsidP="00526C27">
            <w:pPr>
              <w:pStyle w:val="ListParagraph"/>
              <w:numPr>
                <w:ilvl w:val="0"/>
                <w:numId w:val="36"/>
              </w:numPr>
              <w:rPr>
                <w:rFonts w:cstheme="minorHAnsi"/>
              </w:rPr>
            </w:pPr>
            <w:r w:rsidRPr="006C0B3C">
              <w:rPr>
                <w:rFonts w:cstheme="minorHAnsi"/>
              </w:rPr>
              <w:t>Learn about the interrelated dimensions of music through singing, improvising, and playing classroom instruments.</w:t>
            </w:r>
          </w:p>
          <w:p w14:paraId="7670B608" w14:textId="1E6AAB5E" w:rsidR="005041E0" w:rsidRPr="006C0B3C" w:rsidRDefault="00526C27" w:rsidP="00526C27">
            <w:pPr>
              <w:pStyle w:val="ListParagraph"/>
              <w:numPr>
                <w:ilvl w:val="0"/>
                <w:numId w:val="36"/>
              </w:numPr>
              <w:rPr>
                <w:rFonts w:cstheme="minorHAnsi"/>
              </w:rPr>
            </w:pPr>
            <w:r w:rsidRPr="006C0B3C">
              <w:rPr>
                <w:rFonts w:cstheme="minorHAnsi"/>
              </w:rPr>
              <w:t>To perform and share with peers.</w:t>
            </w:r>
          </w:p>
        </w:tc>
      </w:tr>
      <w:tr w:rsidR="005041E0" w14:paraId="0B804DED" w14:textId="77777777" w:rsidTr="003B3BB0">
        <w:tc>
          <w:tcPr>
            <w:tcW w:w="2689" w:type="dxa"/>
            <w:shd w:val="clear" w:color="auto" w:fill="FF0066"/>
          </w:tcPr>
          <w:p w14:paraId="07BFCA68" w14:textId="0F5E6F31" w:rsidR="005041E0" w:rsidRPr="000D71DD" w:rsidRDefault="005041E0" w:rsidP="005041E0">
            <w:pPr>
              <w:rPr>
                <w:sz w:val="24"/>
                <w:szCs w:val="24"/>
              </w:rPr>
            </w:pPr>
            <w:r w:rsidRPr="000D71DD">
              <w:rPr>
                <w:sz w:val="24"/>
                <w:szCs w:val="24"/>
              </w:rPr>
              <w:t>M.F.L</w:t>
            </w:r>
          </w:p>
        </w:tc>
        <w:tc>
          <w:tcPr>
            <w:tcW w:w="6327" w:type="dxa"/>
          </w:tcPr>
          <w:p w14:paraId="63C4AF27" w14:textId="77777777" w:rsidR="005041E0" w:rsidRPr="006C0B3C" w:rsidRDefault="005041E0" w:rsidP="00444516">
            <w:pPr>
              <w:jc w:val="center"/>
              <w:rPr>
                <w:rFonts w:cstheme="minorHAnsi"/>
              </w:rPr>
            </w:pPr>
            <w:r w:rsidRPr="006C0B3C">
              <w:rPr>
                <w:rFonts w:cstheme="minorHAnsi"/>
              </w:rPr>
              <w:t>N/A</w:t>
            </w:r>
          </w:p>
        </w:tc>
      </w:tr>
    </w:tbl>
    <w:p w14:paraId="543A4002" w14:textId="77777777" w:rsidR="00CC7745" w:rsidRDefault="00CC7745"/>
    <w:sectPr w:rsidR="00CC7745" w:rsidSect="005D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313"/>
    <w:multiLevelType w:val="hybridMultilevel"/>
    <w:tmpl w:val="FF8E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00D26"/>
    <w:multiLevelType w:val="hybridMultilevel"/>
    <w:tmpl w:val="4DF63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D71BB"/>
    <w:multiLevelType w:val="hybridMultilevel"/>
    <w:tmpl w:val="D918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00897"/>
    <w:multiLevelType w:val="hybridMultilevel"/>
    <w:tmpl w:val="56B8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85B7F"/>
    <w:multiLevelType w:val="multilevel"/>
    <w:tmpl w:val="D7DA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AD216A"/>
    <w:multiLevelType w:val="hybridMultilevel"/>
    <w:tmpl w:val="0CE2AC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8E6F52"/>
    <w:multiLevelType w:val="hybridMultilevel"/>
    <w:tmpl w:val="F028C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11704"/>
    <w:multiLevelType w:val="hybridMultilevel"/>
    <w:tmpl w:val="4C746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4A320F"/>
    <w:multiLevelType w:val="hybridMultilevel"/>
    <w:tmpl w:val="2E48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E6164"/>
    <w:multiLevelType w:val="hybridMultilevel"/>
    <w:tmpl w:val="5FB8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71B7B"/>
    <w:multiLevelType w:val="hybridMultilevel"/>
    <w:tmpl w:val="F072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3239E"/>
    <w:multiLevelType w:val="hybridMultilevel"/>
    <w:tmpl w:val="4838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276CB"/>
    <w:multiLevelType w:val="multilevel"/>
    <w:tmpl w:val="30E0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2D44CE"/>
    <w:multiLevelType w:val="hybridMultilevel"/>
    <w:tmpl w:val="AB3A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6" w15:restartNumberingAfterBreak="0">
    <w:nsid w:val="3BFF5800"/>
    <w:multiLevelType w:val="hybridMultilevel"/>
    <w:tmpl w:val="51B2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71472"/>
    <w:multiLevelType w:val="hybridMultilevel"/>
    <w:tmpl w:val="AE9A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BF2C75"/>
    <w:multiLevelType w:val="hybridMultilevel"/>
    <w:tmpl w:val="3A68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C85EBB"/>
    <w:multiLevelType w:val="hybridMultilevel"/>
    <w:tmpl w:val="44F2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E653FD"/>
    <w:multiLevelType w:val="multilevel"/>
    <w:tmpl w:val="8CFC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922154"/>
    <w:multiLevelType w:val="hybridMultilevel"/>
    <w:tmpl w:val="2700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34624F"/>
    <w:multiLevelType w:val="hybridMultilevel"/>
    <w:tmpl w:val="7CCA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654325"/>
    <w:multiLevelType w:val="hybridMultilevel"/>
    <w:tmpl w:val="40E8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9A7E5C"/>
    <w:multiLevelType w:val="hybridMultilevel"/>
    <w:tmpl w:val="E05C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2676F6"/>
    <w:multiLevelType w:val="multilevel"/>
    <w:tmpl w:val="213E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431A68"/>
    <w:multiLevelType w:val="hybridMultilevel"/>
    <w:tmpl w:val="90348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813F87"/>
    <w:multiLevelType w:val="hybridMultilevel"/>
    <w:tmpl w:val="A8B2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294426"/>
    <w:multiLevelType w:val="hybridMultilevel"/>
    <w:tmpl w:val="5BCE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453830"/>
    <w:multiLevelType w:val="hybridMultilevel"/>
    <w:tmpl w:val="7A94F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B05EFC"/>
    <w:multiLevelType w:val="hybridMultilevel"/>
    <w:tmpl w:val="8CF04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94DD8"/>
    <w:multiLevelType w:val="hybridMultilevel"/>
    <w:tmpl w:val="1B1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C80997"/>
    <w:multiLevelType w:val="hybridMultilevel"/>
    <w:tmpl w:val="4CD2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2C79EC"/>
    <w:multiLevelType w:val="hybridMultilevel"/>
    <w:tmpl w:val="53484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6AF7AD9"/>
    <w:multiLevelType w:val="hybridMultilevel"/>
    <w:tmpl w:val="79B44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7E0ED3"/>
    <w:multiLevelType w:val="hybridMultilevel"/>
    <w:tmpl w:val="7DBE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5"/>
  </w:num>
  <w:num w:numId="4">
    <w:abstractNumId w:val="13"/>
  </w:num>
  <w:num w:numId="5">
    <w:abstractNumId w:val="20"/>
  </w:num>
  <w:num w:numId="6">
    <w:abstractNumId w:val="9"/>
  </w:num>
  <w:num w:numId="7">
    <w:abstractNumId w:val="25"/>
  </w:num>
  <w:num w:numId="8">
    <w:abstractNumId w:val="29"/>
  </w:num>
  <w:num w:numId="9">
    <w:abstractNumId w:val="26"/>
  </w:num>
  <w:num w:numId="10">
    <w:abstractNumId w:val="21"/>
  </w:num>
  <w:num w:numId="11">
    <w:abstractNumId w:val="32"/>
  </w:num>
  <w:num w:numId="12">
    <w:abstractNumId w:val="7"/>
  </w:num>
  <w:num w:numId="13">
    <w:abstractNumId w:val="11"/>
  </w:num>
  <w:num w:numId="14">
    <w:abstractNumId w:val="28"/>
  </w:num>
  <w:num w:numId="15">
    <w:abstractNumId w:val="24"/>
  </w:num>
  <w:num w:numId="16">
    <w:abstractNumId w:val="6"/>
  </w:num>
  <w:num w:numId="17">
    <w:abstractNumId w:val="33"/>
  </w:num>
  <w:num w:numId="18">
    <w:abstractNumId w:val="8"/>
  </w:num>
  <w:num w:numId="19">
    <w:abstractNumId w:val="30"/>
  </w:num>
  <w:num w:numId="20">
    <w:abstractNumId w:val="35"/>
  </w:num>
  <w:num w:numId="21">
    <w:abstractNumId w:val="23"/>
  </w:num>
  <w:num w:numId="22">
    <w:abstractNumId w:val="18"/>
  </w:num>
  <w:num w:numId="23">
    <w:abstractNumId w:val="3"/>
  </w:num>
  <w:num w:numId="24">
    <w:abstractNumId w:val="15"/>
  </w:num>
  <w:num w:numId="25">
    <w:abstractNumId w:val="1"/>
  </w:num>
  <w:num w:numId="26">
    <w:abstractNumId w:val="17"/>
  </w:num>
  <w:num w:numId="27">
    <w:abstractNumId w:val="16"/>
  </w:num>
  <w:num w:numId="28">
    <w:abstractNumId w:val="12"/>
  </w:num>
  <w:num w:numId="29">
    <w:abstractNumId w:val="19"/>
  </w:num>
  <w:num w:numId="30">
    <w:abstractNumId w:val="4"/>
  </w:num>
  <w:num w:numId="31">
    <w:abstractNumId w:val="2"/>
  </w:num>
  <w:num w:numId="32">
    <w:abstractNumId w:val="22"/>
  </w:num>
  <w:num w:numId="33">
    <w:abstractNumId w:val="0"/>
  </w:num>
  <w:num w:numId="34">
    <w:abstractNumId w:val="10"/>
  </w:num>
  <w:num w:numId="35">
    <w:abstractNumId w:val="2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8"/>
    <w:rsid w:val="000421BD"/>
    <w:rsid w:val="00052F0D"/>
    <w:rsid w:val="00055E6A"/>
    <w:rsid w:val="000B2D38"/>
    <w:rsid w:val="000D71DD"/>
    <w:rsid w:val="000E0FCC"/>
    <w:rsid w:val="001037A1"/>
    <w:rsid w:val="0011307C"/>
    <w:rsid w:val="00127CF9"/>
    <w:rsid w:val="00164A41"/>
    <w:rsid w:val="00175F8E"/>
    <w:rsid w:val="00191019"/>
    <w:rsid w:val="002151CA"/>
    <w:rsid w:val="00234248"/>
    <w:rsid w:val="00261036"/>
    <w:rsid w:val="00271549"/>
    <w:rsid w:val="002819B8"/>
    <w:rsid w:val="003474AE"/>
    <w:rsid w:val="00374995"/>
    <w:rsid w:val="003B2BF0"/>
    <w:rsid w:val="003B3BB0"/>
    <w:rsid w:val="003B4899"/>
    <w:rsid w:val="003B7B72"/>
    <w:rsid w:val="003C14D8"/>
    <w:rsid w:val="003F2E87"/>
    <w:rsid w:val="00401DA6"/>
    <w:rsid w:val="00420405"/>
    <w:rsid w:val="00423A4C"/>
    <w:rsid w:val="00444516"/>
    <w:rsid w:val="004538F1"/>
    <w:rsid w:val="00454AA1"/>
    <w:rsid w:val="00465A0E"/>
    <w:rsid w:val="00475570"/>
    <w:rsid w:val="00490E51"/>
    <w:rsid w:val="004B63EB"/>
    <w:rsid w:val="00500960"/>
    <w:rsid w:val="00501F20"/>
    <w:rsid w:val="005041E0"/>
    <w:rsid w:val="00526C27"/>
    <w:rsid w:val="00595B12"/>
    <w:rsid w:val="00596EB9"/>
    <w:rsid w:val="005B4E61"/>
    <w:rsid w:val="005D5124"/>
    <w:rsid w:val="005F0362"/>
    <w:rsid w:val="005F358A"/>
    <w:rsid w:val="00607B42"/>
    <w:rsid w:val="006165CA"/>
    <w:rsid w:val="006C0B3C"/>
    <w:rsid w:val="00711893"/>
    <w:rsid w:val="007572AF"/>
    <w:rsid w:val="00761295"/>
    <w:rsid w:val="00795411"/>
    <w:rsid w:val="007E39E3"/>
    <w:rsid w:val="0086260A"/>
    <w:rsid w:val="0095443B"/>
    <w:rsid w:val="00977638"/>
    <w:rsid w:val="009D4FFB"/>
    <w:rsid w:val="00A55D29"/>
    <w:rsid w:val="00A745B0"/>
    <w:rsid w:val="00AA52FB"/>
    <w:rsid w:val="00B31945"/>
    <w:rsid w:val="00B76AC0"/>
    <w:rsid w:val="00C23341"/>
    <w:rsid w:val="00C54FAA"/>
    <w:rsid w:val="00C724A0"/>
    <w:rsid w:val="00CC7745"/>
    <w:rsid w:val="00CD568F"/>
    <w:rsid w:val="00D105D5"/>
    <w:rsid w:val="00D24178"/>
    <w:rsid w:val="00D417CA"/>
    <w:rsid w:val="00D51CE7"/>
    <w:rsid w:val="00DE4CA7"/>
    <w:rsid w:val="00E631CD"/>
    <w:rsid w:val="00E97EE7"/>
    <w:rsid w:val="00EE596B"/>
    <w:rsid w:val="00F2133E"/>
    <w:rsid w:val="00F30275"/>
    <w:rsid w:val="00FB0CBA"/>
    <w:rsid w:val="00FB1FA5"/>
    <w:rsid w:val="00FB35A0"/>
    <w:rsid w:val="00FB6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6CC5"/>
  <w15:docId w15:val="{216488DE-BEF3-440B-BF1A-B3721032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1DD"/>
    <w:pPr>
      <w:ind w:left="720"/>
      <w:contextualSpacing/>
    </w:pPr>
  </w:style>
  <w:style w:type="character" w:customStyle="1" w:styleId="planobjtext">
    <w:name w:val="planobjtext"/>
    <w:basedOn w:val="DefaultParagraphFont"/>
    <w:rsid w:val="00490E51"/>
  </w:style>
  <w:style w:type="character" w:styleId="Hyperlink">
    <w:name w:val="Hyperlink"/>
    <w:basedOn w:val="DefaultParagraphFont"/>
    <w:unhideWhenUsed/>
    <w:rsid w:val="00490E51"/>
    <w:rPr>
      <w:color w:val="0000FF"/>
      <w:u w:val="single"/>
    </w:rPr>
  </w:style>
  <w:style w:type="character" w:customStyle="1" w:styleId="planobjtitlecell">
    <w:name w:val="planobjtitlecell"/>
    <w:basedOn w:val="DefaultParagraphFont"/>
    <w:rsid w:val="00490E51"/>
  </w:style>
  <w:style w:type="paragraph" w:customStyle="1" w:styleId="bulletundernumbered">
    <w:name w:val="bullet (under numbered)"/>
    <w:rsid w:val="00234248"/>
    <w:pPr>
      <w:numPr>
        <w:numId w:val="24"/>
      </w:numPr>
      <w:spacing w:after="240" w:line="288" w:lineRule="auto"/>
    </w:pPr>
    <w:rPr>
      <w:rFonts w:ascii="Arial" w:eastAsia="Times New Roman" w:hAnsi="Arial" w:cs="Arial"/>
      <w:sz w:val="24"/>
      <w:szCs w:val="24"/>
      <w:lang w:eastAsia="en-GB"/>
    </w:rPr>
  </w:style>
  <w:style w:type="paragraph" w:customStyle="1" w:styleId="bulletundertext">
    <w:name w:val="bullet (under text)"/>
    <w:rsid w:val="00234248"/>
    <w:pPr>
      <w:numPr>
        <w:numId w:val="25"/>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5B4E61"/>
    <w:pPr>
      <w:spacing w:after="0" w:line="240" w:lineRule="auto"/>
    </w:pPr>
  </w:style>
  <w:style w:type="paragraph" w:styleId="Header">
    <w:name w:val="header"/>
    <w:basedOn w:val="Normal"/>
    <w:link w:val="HeaderChar"/>
    <w:uiPriority w:val="99"/>
    <w:unhideWhenUsed/>
    <w:rsid w:val="003F2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E87"/>
  </w:style>
  <w:style w:type="paragraph" w:customStyle="1" w:styleId="Default">
    <w:name w:val="Default"/>
    <w:rsid w:val="003C14D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77240">
      <w:bodyDiv w:val="1"/>
      <w:marLeft w:val="0"/>
      <w:marRight w:val="0"/>
      <w:marTop w:val="0"/>
      <w:marBottom w:val="0"/>
      <w:divBdr>
        <w:top w:val="none" w:sz="0" w:space="0" w:color="auto"/>
        <w:left w:val="none" w:sz="0" w:space="0" w:color="auto"/>
        <w:bottom w:val="none" w:sz="0" w:space="0" w:color="auto"/>
        <w:right w:val="none" w:sz="0" w:space="0" w:color="auto"/>
      </w:divBdr>
    </w:div>
    <w:div w:id="392235508">
      <w:bodyDiv w:val="1"/>
      <w:marLeft w:val="0"/>
      <w:marRight w:val="0"/>
      <w:marTop w:val="0"/>
      <w:marBottom w:val="0"/>
      <w:divBdr>
        <w:top w:val="none" w:sz="0" w:space="0" w:color="auto"/>
        <w:left w:val="none" w:sz="0" w:space="0" w:color="auto"/>
        <w:bottom w:val="none" w:sz="0" w:space="0" w:color="auto"/>
        <w:right w:val="none" w:sz="0" w:space="0" w:color="auto"/>
      </w:divBdr>
    </w:div>
    <w:div w:id="580219862">
      <w:bodyDiv w:val="1"/>
      <w:marLeft w:val="0"/>
      <w:marRight w:val="0"/>
      <w:marTop w:val="0"/>
      <w:marBottom w:val="0"/>
      <w:divBdr>
        <w:top w:val="none" w:sz="0" w:space="0" w:color="auto"/>
        <w:left w:val="none" w:sz="0" w:space="0" w:color="auto"/>
        <w:bottom w:val="none" w:sz="0" w:space="0" w:color="auto"/>
        <w:right w:val="none" w:sz="0" w:space="0" w:color="auto"/>
      </w:divBdr>
    </w:div>
    <w:div w:id="740565958">
      <w:bodyDiv w:val="1"/>
      <w:marLeft w:val="0"/>
      <w:marRight w:val="0"/>
      <w:marTop w:val="0"/>
      <w:marBottom w:val="0"/>
      <w:divBdr>
        <w:top w:val="none" w:sz="0" w:space="0" w:color="auto"/>
        <w:left w:val="none" w:sz="0" w:space="0" w:color="auto"/>
        <w:bottom w:val="none" w:sz="0" w:space="0" w:color="auto"/>
        <w:right w:val="none" w:sz="0" w:space="0" w:color="auto"/>
      </w:divBdr>
    </w:div>
    <w:div w:id="1079060919">
      <w:bodyDiv w:val="1"/>
      <w:marLeft w:val="0"/>
      <w:marRight w:val="0"/>
      <w:marTop w:val="0"/>
      <w:marBottom w:val="0"/>
      <w:divBdr>
        <w:top w:val="none" w:sz="0" w:space="0" w:color="auto"/>
        <w:left w:val="none" w:sz="0" w:space="0" w:color="auto"/>
        <w:bottom w:val="none" w:sz="0" w:space="0" w:color="auto"/>
        <w:right w:val="none" w:sz="0" w:space="0" w:color="auto"/>
      </w:divBdr>
    </w:div>
    <w:div w:id="1213420937">
      <w:bodyDiv w:val="1"/>
      <w:marLeft w:val="0"/>
      <w:marRight w:val="0"/>
      <w:marTop w:val="0"/>
      <w:marBottom w:val="0"/>
      <w:divBdr>
        <w:top w:val="none" w:sz="0" w:space="0" w:color="auto"/>
        <w:left w:val="none" w:sz="0" w:space="0" w:color="auto"/>
        <w:bottom w:val="none" w:sz="0" w:space="0" w:color="auto"/>
        <w:right w:val="none" w:sz="0" w:space="0" w:color="auto"/>
      </w:divBdr>
    </w:div>
    <w:div w:id="1349870146">
      <w:bodyDiv w:val="1"/>
      <w:marLeft w:val="0"/>
      <w:marRight w:val="0"/>
      <w:marTop w:val="0"/>
      <w:marBottom w:val="0"/>
      <w:divBdr>
        <w:top w:val="none" w:sz="0" w:space="0" w:color="auto"/>
        <w:left w:val="none" w:sz="0" w:space="0" w:color="auto"/>
        <w:bottom w:val="none" w:sz="0" w:space="0" w:color="auto"/>
        <w:right w:val="none" w:sz="0" w:space="0" w:color="auto"/>
      </w:divBdr>
    </w:div>
    <w:div w:id="1390497224">
      <w:bodyDiv w:val="1"/>
      <w:marLeft w:val="0"/>
      <w:marRight w:val="0"/>
      <w:marTop w:val="0"/>
      <w:marBottom w:val="0"/>
      <w:divBdr>
        <w:top w:val="none" w:sz="0" w:space="0" w:color="auto"/>
        <w:left w:val="none" w:sz="0" w:space="0" w:color="auto"/>
        <w:bottom w:val="none" w:sz="0" w:space="0" w:color="auto"/>
        <w:right w:val="none" w:sz="0" w:space="0" w:color="auto"/>
      </w:divBdr>
    </w:div>
    <w:div w:id="1421028958">
      <w:bodyDiv w:val="1"/>
      <w:marLeft w:val="0"/>
      <w:marRight w:val="0"/>
      <w:marTop w:val="0"/>
      <w:marBottom w:val="0"/>
      <w:divBdr>
        <w:top w:val="none" w:sz="0" w:space="0" w:color="auto"/>
        <w:left w:val="none" w:sz="0" w:space="0" w:color="auto"/>
        <w:bottom w:val="none" w:sz="0" w:space="0" w:color="auto"/>
        <w:right w:val="none" w:sz="0" w:space="0" w:color="auto"/>
      </w:divBdr>
    </w:div>
    <w:div w:id="1889605945">
      <w:bodyDiv w:val="1"/>
      <w:marLeft w:val="0"/>
      <w:marRight w:val="0"/>
      <w:marTop w:val="0"/>
      <w:marBottom w:val="0"/>
      <w:divBdr>
        <w:top w:val="none" w:sz="0" w:space="0" w:color="auto"/>
        <w:left w:val="none" w:sz="0" w:space="0" w:color="auto"/>
        <w:bottom w:val="none" w:sz="0" w:space="0" w:color="auto"/>
        <w:right w:val="none" w:sz="0" w:space="0" w:color="auto"/>
      </w:divBdr>
    </w:div>
    <w:div w:id="212326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Nathaniel</dc:creator>
  <cp:lastModifiedBy>liz eccles</cp:lastModifiedBy>
  <cp:revision>2</cp:revision>
  <dcterms:created xsi:type="dcterms:W3CDTF">2020-05-05T10:46:00Z</dcterms:created>
  <dcterms:modified xsi:type="dcterms:W3CDTF">2020-05-05T10:46:00Z</dcterms:modified>
</cp:coreProperties>
</file>