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3"/>
        <w:gridCol w:w="6063"/>
      </w:tblGrid>
      <w:tr w:rsidR="000D71DD" w:rsidTr="00CD568F">
        <w:tc>
          <w:tcPr>
            <w:tcW w:w="2953" w:type="dxa"/>
          </w:tcPr>
          <w:p w:rsidR="000D71DD" w:rsidRDefault="000D71DD">
            <w:pPr>
              <w:rPr>
                <w:b/>
                <w:sz w:val="28"/>
                <w:szCs w:val="28"/>
              </w:rPr>
            </w:pPr>
            <w:r w:rsidRPr="00607B42">
              <w:rPr>
                <w:b/>
                <w:sz w:val="28"/>
                <w:szCs w:val="28"/>
              </w:rPr>
              <w:t>Year:</w:t>
            </w:r>
            <w:r w:rsidR="00EE596B">
              <w:rPr>
                <w:b/>
                <w:sz w:val="28"/>
                <w:szCs w:val="28"/>
              </w:rPr>
              <w:t xml:space="preserve"> </w:t>
            </w:r>
            <w:r w:rsidR="003F2E87">
              <w:rPr>
                <w:b/>
                <w:sz w:val="28"/>
                <w:szCs w:val="28"/>
              </w:rPr>
              <w:t>Reception Class</w:t>
            </w:r>
          </w:p>
          <w:p w:rsidR="00EE596B" w:rsidRDefault="003474AE">
            <w:pPr>
              <w:rPr>
                <w:b/>
                <w:sz w:val="28"/>
                <w:szCs w:val="28"/>
              </w:rPr>
            </w:pPr>
            <w:r>
              <w:rPr>
                <w:b/>
                <w:sz w:val="28"/>
                <w:szCs w:val="28"/>
              </w:rPr>
              <w:t xml:space="preserve">Autumn </w:t>
            </w:r>
            <w:r w:rsidR="00055E6A">
              <w:rPr>
                <w:b/>
                <w:sz w:val="28"/>
                <w:szCs w:val="28"/>
              </w:rPr>
              <w:t>2</w:t>
            </w:r>
          </w:p>
          <w:p w:rsidR="003F2E87" w:rsidRPr="00607B42" w:rsidRDefault="003F2E87">
            <w:pPr>
              <w:rPr>
                <w:b/>
                <w:sz w:val="28"/>
                <w:szCs w:val="28"/>
              </w:rPr>
            </w:pPr>
            <w:r>
              <w:rPr>
                <w:b/>
                <w:sz w:val="28"/>
                <w:szCs w:val="28"/>
              </w:rPr>
              <w:t xml:space="preserve">Topic </w:t>
            </w:r>
            <w:r w:rsidR="00055E6A">
              <w:rPr>
                <w:b/>
                <w:sz w:val="28"/>
                <w:szCs w:val="28"/>
              </w:rPr>
              <w:t>–</w:t>
            </w:r>
            <w:r>
              <w:rPr>
                <w:b/>
                <w:sz w:val="28"/>
                <w:szCs w:val="28"/>
              </w:rPr>
              <w:t xml:space="preserve"> </w:t>
            </w:r>
            <w:r w:rsidR="00055E6A">
              <w:rPr>
                <w:b/>
                <w:sz w:val="28"/>
                <w:szCs w:val="28"/>
              </w:rPr>
              <w:t>Weather/ Christmas and Nativity play</w:t>
            </w:r>
          </w:p>
        </w:tc>
        <w:tc>
          <w:tcPr>
            <w:tcW w:w="6063" w:type="dxa"/>
          </w:tcPr>
          <w:p w:rsidR="000D71DD" w:rsidRPr="00607B42" w:rsidRDefault="000D71DD" w:rsidP="00977638">
            <w:pPr>
              <w:jc w:val="center"/>
              <w:rPr>
                <w:b/>
                <w:sz w:val="40"/>
                <w:szCs w:val="40"/>
              </w:rPr>
            </w:pPr>
            <w:r w:rsidRPr="00607B42">
              <w:rPr>
                <w:b/>
                <w:sz w:val="40"/>
                <w:szCs w:val="40"/>
              </w:rPr>
              <w:t>St. Joseph’s Curriculum Planning</w:t>
            </w:r>
          </w:p>
          <w:p w:rsidR="000D71DD" w:rsidRPr="00977638" w:rsidRDefault="000D71DD" w:rsidP="007F6513">
            <w:pPr>
              <w:pStyle w:val="Header"/>
              <w:jc w:val="center"/>
              <w:rPr>
                <w:b/>
              </w:rPr>
            </w:pPr>
          </w:p>
        </w:tc>
      </w:tr>
      <w:tr w:rsidR="000D71DD" w:rsidTr="00CD568F">
        <w:tc>
          <w:tcPr>
            <w:tcW w:w="2953" w:type="dxa"/>
          </w:tcPr>
          <w:p w:rsidR="000D71DD" w:rsidRPr="00607B42" w:rsidRDefault="00811E9A">
            <w:pPr>
              <w:rPr>
                <w:b/>
                <w:sz w:val="28"/>
                <w:szCs w:val="28"/>
              </w:rPr>
            </w:pPr>
            <w:r>
              <w:rPr>
                <w:b/>
                <w:sz w:val="28"/>
                <w:szCs w:val="28"/>
              </w:rPr>
              <w:t>Subject</w:t>
            </w:r>
            <w:bookmarkStart w:id="0" w:name="_GoBack"/>
            <w:bookmarkEnd w:id="0"/>
          </w:p>
        </w:tc>
        <w:tc>
          <w:tcPr>
            <w:tcW w:w="6063"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CD568F">
        <w:tc>
          <w:tcPr>
            <w:tcW w:w="2953" w:type="dxa"/>
            <w:shd w:val="clear" w:color="auto" w:fill="7030A0"/>
          </w:tcPr>
          <w:p w:rsidR="000D71DD" w:rsidRPr="009701F7" w:rsidRDefault="000D71DD">
            <w:pPr>
              <w:rPr>
                <w:sz w:val="24"/>
                <w:szCs w:val="24"/>
              </w:rPr>
            </w:pPr>
            <w:r w:rsidRPr="009701F7">
              <w:rPr>
                <w:sz w:val="24"/>
                <w:szCs w:val="24"/>
              </w:rPr>
              <w:t>Mathematics</w:t>
            </w:r>
          </w:p>
          <w:p w:rsidR="000D71DD" w:rsidRPr="009701F7" w:rsidRDefault="000D71DD">
            <w:pPr>
              <w:rPr>
                <w:sz w:val="24"/>
                <w:szCs w:val="24"/>
              </w:rPr>
            </w:pPr>
          </w:p>
          <w:p w:rsidR="000D71DD" w:rsidRPr="009701F7" w:rsidRDefault="000D71DD">
            <w:pPr>
              <w:rPr>
                <w:sz w:val="24"/>
                <w:szCs w:val="24"/>
              </w:rPr>
            </w:pPr>
          </w:p>
          <w:p w:rsidR="000D71DD" w:rsidRPr="009701F7" w:rsidRDefault="000D71DD">
            <w:pPr>
              <w:rPr>
                <w:sz w:val="24"/>
                <w:szCs w:val="24"/>
              </w:rPr>
            </w:pPr>
          </w:p>
          <w:p w:rsidR="000D71DD" w:rsidRPr="009701F7" w:rsidRDefault="000D71DD">
            <w:pPr>
              <w:rPr>
                <w:sz w:val="24"/>
                <w:szCs w:val="24"/>
              </w:rPr>
            </w:pPr>
          </w:p>
          <w:p w:rsidR="000D71DD" w:rsidRPr="009701F7" w:rsidRDefault="000D71DD">
            <w:pPr>
              <w:rPr>
                <w:sz w:val="24"/>
                <w:szCs w:val="24"/>
              </w:rPr>
            </w:pPr>
          </w:p>
        </w:tc>
        <w:tc>
          <w:tcPr>
            <w:tcW w:w="6063" w:type="dxa"/>
          </w:tcPr>
          <w:p w:rsidR="009701F7" w:rsidRPr="009701F7" w:rsidRDefault="00B84C09" w:rsidP="009701F7">
            <w:pPr>
              <w:pStyle w:val="Default"/>
              <w:rPr>
                <w:rFonts w:ascii="SassoonPrimaryInfant" w:hAnsi="SassoonPrimaryInfant"/>
                <w:color w:val="auto"/>
              </w:rPr>
            </w:pPr>
            <w:r>
              <w:rPr>
                <w:rFonts w:ascii="SassoonPrimaryInfant" w:hAnsi="SassoonPrimaryInfant"/>
                <w:color w:val="auto"/>
              </w:rPr>
              <w:t>R</w:t>
            </w:r>
            <w:r w:rsidR="009701F7" w:rsidRPr="009701F7">
              <w:rPr>
                <w:rFonts w:ascii="SassoonPrimaryInfant" w:hAnsi="SassoonPrimaryInfant"/>
                <w:color w:val="auto"/>
              </w:rPr>
              <w:t xml:space="preserve">ecognise some numerals of personal significance.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Recognises numerals 1 to 5.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Counts up to three or four objects by saying one number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name for each item.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Counts actions or objects which cannot be moved.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Counts objects to 10, and beginning to count beyond 10.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Counts out up to six objects from a larger group.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Selects the correct numeral to represent 1 to 5, then 1 to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10 objects.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Counts an irregular arrangement of up to ten objects.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Estimates how many objects they can see and checks by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counting them.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Uses the language of ‘more’ and ‘fewer’ to compare two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sets of objects.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Finds the total number of items in two groups by counting </w:t>
            </w:r>
          </w:p>
          <w:p w:rsidR="00761295"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all of them.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Beginning to use mathematical names for ‘solid’ 3D shapes and ‘flat’ 2D shapes, and mathematical terms to describe shapes. </w:t>
            </w:r>
          </w:p>
          <w:p w:rsidR="009701F7" w:rsidRPr="009701F7" w:rsidRDefault="009701F7" w:rsidP="009701F7">
            <w:pPr>
              <w:pStyle w:val="Default"/>
              <w:rPr>
                <w:rFonts w:ascii="SassoonPrimaryInfant" w:hAnsi="SassoonPrimaryInfant"/>
                <w:color w:val="auto"/>
              </w:rPr>
            </w:pPr>
            <w:r w:rsidRPr="009701F7">
              <w:rPr>
                <w:rFonts w:ascii="SassoonPrimaryInfant" w:hAnsi="SassoonPrimaryInfant"/>
                <w:color w:val="auto"/>
              </w:rPr>
              <w:t xml:space="preserve">Selects a particular named shape. </w:t>
            </w:r>
          </w:p>
        </w:tc>
      </w:tr>
      <w:tr w:rsidR="005B4E61" w:rsidTr="00CD568F">
        <w:tc>
          <w:tcPr>
            <w:tcW w:w="2953" w:type="dxa"/>
            <w:shd w:val="clear" w:color="auto" w:fill="00B0F0"/>
          </w:tcPr>
          <w:p w:rsidR="005B4E61" w:rsidRPr="000D71DD" w:rsidRDefault="003F2E87" w:rsidP="005B4E61">
            <w:pPr>
              <w:rPr>
                <w:sz w:val="24"/>
                <w:szCs w:val="24"/>
              </w:rPr>
            </w:pPr>
            <w:r>
              <w:rPr>
                <w:sz w:val="24"/>
                <w:szCs w:val="24"/>
              </w:rPr>
              <w:t xml:space="preserve">Communication and Language – </w:t>
            </w:r>
            <w:r w:rsidR="00501F20">
              <w:rPr>
                <w:sz w:val="24"/>
                <w:szCs w:val="24"/>
              </w:rPr>
              <w:t>Understanding</w:t>
            </w:r>
            <w:r>
              <w:rPr>
                <w:sz w:val="24"/>
                <w:szCs w:val="24"/>
              </w:rPr>
              <w:t xml:space="preserve"> </w:t>
            </w:r>
          </w:p>
        </w:tc>
        <w:tc>
          <w:tcPr>
            <w:tcW w:w="6063" w:type="dxa"/>
          </w:tcPr>
          <w:p w:rsidR="00195148" w:rsidRPr="008A6AA4" w:rsidRDefault="00195148" w:rsidP="00195148">
            <w:pPr>
              <w:autoSpaceDE w:val="0"/>
              <w:autoSpaceDN w:val="0"/>
              <w:adjustRightInd w:val="0"/>
              <w:rPr>
                <w:rFonts w:ascii="Arial" w:hAnsi="Arial" w:cs="Arial"/>
              </w:rPr>
            </w:pPr>
            <w:r w:rsidRPr="008A6AA4">
              <w:rPr>
                <w:rFonts w:ascii="Arial" w:hAnsi="Arial" w:cs="Arial"/>
              </w:rPr>
              <w:t xml:space="preserve">Shows understanding of prepositions such as ‘under’, ‘on top’, ‘behind’ by carrying out an action or selecting correct picture. </w:t>
            </w:r>
          </w:p>
          <w:p w:rsidR="005B4E61" w:rsidRDefault="00195148" w:rsidP="003F2E87">
            <w:pPr>
              <w:rPr>
                <w:sz w:val="24"/>
                <w:szCs w:val="24"/>
              </w:rPr>
            </w:pPr>
            <w:r w:rsidRPr="00195148">
              <w:rPr>
                <w:sz w:val="24"/>
                <w:szCs w:val="24"/>
              </w:rPr>
              <w:t xml:space="preserve">Beginning to understand ‘why’ and ‘how’ questions.  </w:t>
            </w:r>
          </w:p>
          <w:p w:rsidR="00447C5A" w:rsidRPr="00447C5A" w:rsidRDefault="00447C5A" w:rsidP="00447C5A">
            <w:pPr>
              <w:autoSpaceDE w:val="0"/>
              <w:autoSpaceDN w:val="0"/>
              <w:adjustRightInd w:val="0"/>
              <w:rPr>
                <w:rFonts w:ascii="Arial" w:hAnsi="Arial" w:cs="Arial"/>
              </w:rPr>
            </w:pPr>
            <w:r w:rsidRPr="00447C5A">
              <w:rPr>
                <w:rFonts w:ascii="Arial" w:hAnsi="Arial" w:cs="Arial"/>
              </w:rPr>
              <w:t xml:space="preserve">Responds to instructions involving a two-part sequence. </w:t>
            </w:r>
          </w:p>
          <w:p w:rsidR="00807FA8" w:rsidRPr="00447C5A" w:rsidRDefault="00447C5A" w:rsidP="00447C5A">
            <w:pPr>
              <w:autoSpaceDE w:val="0"/>
              <w:autoSpaceDN w:val="0"/>
              <w:adjustRightInd w:val="0"/>
              <w:rPr>
                <w:rFonts w:ascii="Arial" w:hAnsi="Arial" w:cs="Arial"/>
              </w:rPr>
            </w:pPr>
            <w:r w:rsidRPr="00447C5A">
              <w:rPr>
                <w:rFonts w:ascii="Arial" w:hAnsi="Arial" w:cs="Arial"/>
              </w:rPr>
              <w:t xml:space="preserve">Understands humour, e.g. nonsense rhymes, jokes. </w:t>
            </w:r>
          </w:p>
        </w:tc>
      </w:tr>
      <w:tr w:rsidR="005B4E61" w:rsidTr="00CD568F">
        <w:tc>
          <w:tcPr>
            <w:tcW w:w="2953" w:type="dxa"/>
            <w:shd w:val="clear" w:color="auto" w:fill="00B0F0"/>
          </w:tcPr>
          <w:p w:rsidR="00FB1FA5" w:rsidRPr="000D71DD" w:rsidRDefault="00501F20" w:rsidP="005B4E61">
            <w:pPr>
              <w:rPr>
                <w:sz w:val="24"/>
                <w:szCs w:val="24"/>
              </w:rPr>
            </w:pPr>
            <w:r>
              <w:rPr>
                <w:sz w:val="24"/>
                <w:szCs w:val="24"/>
              </w:rPr>
              <w:t>Communication and Language – Listening</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B069CF" w:rsidRPr="000339A4" w:rsidRDefault="00B069CF" w:rsidP="00B069CF">
            <w:pPr>
              <w:autoSpaceDE w:val="0"/>
              <w:autoSpaceDN w:val="0"/>
              <w:adjustRightInd w:val="0"/>
              <w:rPr>
                <w:rFonts w:ascii="Arial" w:hAnsi="Arial" w:cs="Arial"/>
              </w:rPr>
            </w:pPr>
            <w:r w:rsidRPr="000339A4">
              <w:rPr>
                <w:rFonts w:ascii="Arial" w:hAnsi="Arial" w:cs="Arial"/>
              </w:rPr>
              <w:t xml:space="preserve">Listens to others one to one or in small groups, when conversation interests them. </w:t>
            </w:r>
          </w:p>
          <w:p w:rsidR="00B069CF" w:rsidRPr="000339A4" w:rsidRDefault="00B069CF" w:rsidP="00B069CF">
            <w:pPr>
              <w:autoSpaceDE w:val="0"/>
              <w:autoSpaceDN w:val="0"/>
              <w:adjustRightInd w:val="0"/>
              <w:rPr>
                <w:rFonts w:ascii="Arial" w:hAnsi="Arial" w:cs="Arial"/>
              </w:rPr>
            </w:pPr>
            <w:r w:rsidRPr="000339A4">
              <w:rPr>
                <w:rFonts w:ascii="Arial" w:hAnsi="Arial" w:cs="Arial"/>
              </w:rPr>
              <w:t xml:space="preserve">Listens to stories with increasing attention and recall. </w:t>
            </w:r>
          </w:p>
          <w:p w:rsidR="00B069CF" w:rsidRDefault="00B069CF" w:rsidP="0094059E">
            <w:pPr>
              <w:autoSpaceDE w:val="0"/>
              <w:autoSpaceDN w:val="0"/>
              <w:adjustRightInd w:val="0"/>
              <w:rPr>
                <w:rFonts w:ascii="Arial" w:hAnsi="Arial" w:cs="Arial"/>
              </w:rPr>
            </w:pPr>
            <w:r w:rsidRPr="000339A4">
              <w:rPr>
                <w:rFonts w:ascii="Arial" w:hAnsi="Arial" w:cs="Arial"/>
              </w:rPr>
              <w:t xml:space="preserve">Joins in with repeated refrains and anticipates key events and phrases in rhymes and stories. </w:t>
            </w:r>
          </w:p>
          <w:p w:rsidR="0094059E" w:rsidRPr="0094059E" w:rsidRDefault="0094059E" w:rsidP="0094059E">
            <w:pPr>
              <w:autoSpaceDE w:val="0"/>
              <w:autoSpaceDN w:val="0"/>
              <w:adjustRightInd w:val="0"/>
              <w:rPr>
                <w:rFonts w:ascii="Arial" w:hAnsi="Arial" w:cs="Arial"/>
              </w:rPr>
            </w:pPr>
            <w:r w:rsidRPr="0094059E">
              <w:rPr>
                <w:rFonts w:ascii="Arial" w:hAnsi="Arial" w:cs="Arial"/>
              </w:rPr>
              <w:t xml:space="preserve">Maintains attention, concentrates and sits quietly during appropriate activity. </w:t>
            </w:r>
          </w:p>
          <w:p w:rsidR="0094059E" w:rsidRPr="0094059E" w:rsidRDefault="0094059E" w:rsidP="0094059E">
            <w:pPr>
              <w:autoSpaceDE w:val="0"/>
              <w:autoSpaceDN w:val="0"/>
              <w:adjustRightInd w:val="0"/>
              <w:rPr>
                <w:rFonts w:ascii="Arial" w:hAnsi="Arial" w:cs="Arial"/>
              </w:rPr>
            </w:pPr>
            <w:r w:rsidRPr="0094059E">
              <w:rPr>
                <w:rFonts w:ascii="Arial" w:hAnsi="Arial" w:cs="Arial"/>
              </w:rPr>
              <w:t xml:space="preserve">Two-channelled attention – can listen and do for short span. </w:t>
            </w:r>
          </w:p>
          <w:p w:rsidR="005B4E61" w:rsidRPr="00195148" w:rsidRDefault="0094059E" w:rsidP="00195148">
            <w:pPr>
              <w:autoSpaceDE w:val="0"/>
              <w:autoSpaceDN w:val="0"/>
              <w:adjustRightInd w:val="0"/>
              <w:rPr>
                <w:rFonts w:ascii="Arial" w:hAnsi="Arial" w:cs="Arial"/>
              </w:rPr>
            </w:pPr>
            <w:r w:rsidRPr="0094059E">
              <w:rPr>
                <w:rFonts w:ascii="Arial" w:hAnsi="Arial" w:cs="Arial"/>
              </w:rPr>
              <w:t xml:space="preserve">Children listen attentively in a range of situations. </w:t>
            </w:r>
          </w:p>
        </w:tc>
      </w:tr>
      <w:tr w:rsidR="005B4E61" w:rsidTr="005B4E61">
        <w:tc>
          <w:tcPr>
            <w:tcW w:w="2953" w:type="dxa"/>
            <w:shd w:val="clear" w:color="auto" w:fill="00B0F0"/>
          </w:tcPr>
          <w:p w:rsidR="00501F20" w:rsidRPr="000D71DD" w:rsidRDefault="00501F20" w:rsidP="00501F20">
            <w:pPr>
              <w:rPr>
                <w:sz w:val="24"/>
                <w:szCs w:val="24"/>
              </w:rPr>
            </w:pPr>
            <w:r>
              <w:rPr>
                <w:sz w:val="24"/>
                <w:szCs w:val="24"/>
              </w:rPr>
              <w:t>Communication and Language – Speaking</w:t>
            </w:r>
          </w:p>
          <w:p w:rsidR="00FB1FA5" w:rsidRPr="000D71DD" w:rsidRDefault="00FB1FA5" w:rsidP="005B4E61">
            <w:pPr>
              <w:rPr>
                <w:sz w:val="24"/>
                <w:szCs w:val="24"/>
              </w:rPr>
            </w:pPr>
          </w:p>
        </w:tc>
        <w:tc>
          <w:tcPr>
            <w:tcW w:w="6063" w:type="dxa"/>
          </w:tcPr>
          <w:p w:rsidR="00447C5A" w:rsidRPr="00705459" w:rsidRDefault="00447C5A" w:rsidP="00447C5A">
            <w:pPr>
              <w:autoSpaceDE w:val="0"/>
              <w:autoSpaceDN w:val="0"/>
              <w:adjustRightInd w:val="0"/>
              <w:rPr>
                <w:rFonts w:ascii="Arial" w:hAnsi="Arial" w:cs="Arial"/>
              </w:rPr>
            </w:pPr>
            <w:r w:rsidRPr="00705459">
              <w:rPr>
                <w:rFonts w:ascii="Arial" w:hAnsi="Arial" w:cs="Arial"/>
              </w:rPr>
              <w:t xml:space="preserve">Uses talk to connect ideas, explain what is happening and anticipate what might happen next, recall and relive past experiences. </w:t>
            </w:r>
          </w:p>
          <w:p w:rsidR="00447C5A" w:rsidRPr="00705459" w:rsidRDefault="00447C5A" w:rsidP="00447C5A">
            <w:pPr>
              <w:autoSpaceDE w:val="0"/>
              <w:autoSpaceDN w:val="0"/>
              <w:adjustRightInd w:val="0"/>
              <w:rPr>
                <w:rFonts w:ascii="Arial" w:hAnsi="Arial" w:cs="Arial"/>
              </w:rPr>
            </w:pPr>
            <w:r w:rsidRPr="00705459">
              <w:rPr>
                <w:rFonts w:ascii="Arial" w:hAnsi="Arial" w:cs="Arial"/>
              </w:rPr>
              <w:t xml:space="preserve">Questions why things happen and gives explanations. Asks e.g. who, what, when, how. </w:t>
            </w:r>
          </w:p>
          <w:p w:rsidR="00447C5A" w:rsidRPr="00705459" w:rsidRDefault="00447C5A" w:rsidP="00447C5A">
            <w:pPr>
              <w:autoSpaceDE w:val="0"/>
              <w:autoSpaceDN w:val="0"/>
              <w:adjustRightInd w:val="0"/>
              <w:rPr>
                <w:rFonts w:ascii="Arial" w:hAnsi="Arial" w:cs="Arial"/>
              </w:rPr>
            </w:pPr>
            <w:r w:rsidRPr="00705459">
              <w:rPr>
                <w:rFonts w:ascii="Arial" w:hAnsi="Arial" w:cs="Arial"/>
              </w:rPr>
              <w:t xml:space="preserve">Uses a range of tenses (e.g. play, playing, will play, played). </w:t>
            </w:r>
          </w:p>
          <w:p w:rsidR="00447C5A" w:rsidRPr="00705459" w:rsidRDefault="00447C5A" w:rsidP="00447C5A">
            <w:pPr>
              <w:autoSpaceDE w:val="0"/>
              <w:autoSpaceDN w:val="0"/>
              <w:adjustRightInd w:val="0"/>
              <w:rPr>
                <w:rFonts w:ascii="Arial" w:hAnsi="Arial" w:cs="Arial"/>
              </w:rPr>
            </w:pPr>
            <w:r w:rsidRPr="00705459">
              <w:rPr>
                <w:rFonts w:ascii="Arial" w:hAnsi="Arial" w:cs="Arial"/>
              </w:rPr>
              <w:t xml:space="preserve">Uses intonation, rhythm and phrasing to make the meaning clear to others. </w:t>
            </w:r>
          </w:p>
          <w:p w:rsidR="00447C5A" w:rsidRPr="00705459" w:rsidRDefault="00447C5A" w:rsidP="00447C5A">
            <w:pPr>
              <w:autoSpaceDE w:val="0"/>
              <w:autoSpaceDN w:val="0"/>
              <w:adjustRightInd w:val="0"/>
              <w:rPr>
                <w:rFonts w:ascii="Arial" w:hAnsi="Arial" w:cs="Arial"/>
              </w:rPr>
            </w:pPr>
            <w:r w:rsidRPr="00705459">
              <w:rPr>
                <w:rFonts w:ascii="Arial" w:hAnsi="Arial" w:cs="Arial"/>
              </w:rPr>
              <w:lastRenderedPageBreak/>
              <w:t xml:space="preserve">Uses vocabulary focused on objects and people that are of particular importance to them. </w:t>
            </w:r>
          </w:p>
          <w:p w:rsidR="00447C5A" w:rsidRPr="00705459" w:rsidRDefault="00447C5A" w:rsidP="00447C5A">
            <w:pPr>
              <w:autoSpaceDE w:val="0"/>
              <w:autoSpaceDN w:val="0"/>
              <w:adjustRightInd w:val="0"/>
              <w:rPr>
                <w:rFonts w:ascii="Arial" w:hAnsi="Arial" w:cs="Arial"/>
              </w:rPr>
            </w:pPr>
            <w:r w:rsidRPr="00705459">
              <w:rPr>
                <w:rFonts w:ascii="Arial" w:hAnsi="Arial" w:cs="Arial"/>
              </w:rPr>
              <w:t>Builds up</w:t>
            </w:r>
            <w:r>
              <w:rPr>
                <w:rFonts w:ascii="Arial" w:hAnsi="Arial" w:cs="Arial"/>
              </w:rPr>
              <w:t xml:space="preserve"> </w:t>
            </w:r>
            <w:r w:rsidRPr="00705459">
              <w:rPr>
                <w:rFonts w:ascii="Arial" w:hAnsi="Arial" w:cs="Arial"/>
              </w:rPr>
              <w:t xml:space="preserve">vocabulary that reflects the breadth of their experiences. </w:t>
            </w:r>
          </w:p>
          <w:p w:rsidR="005B4E61" w:rsidRPr="00447C5A" w:rsidRDefault="00447C5A" w:rsidP="00447C5A">
            <w:pPr>
              <w:pStyle w:val="NoSpacing"/>
              <w:rPr>
                <w:sz w:val="24"/>
                <w:szCs w:val="24"/>
              </w:rPr>
            </w:pPr>
            <w:r w:rsidRPr="00447C5A">
              <w:rPr>
                <w:sz w:val="24"/>
                <w:szCs w:val="24"/>
              </w:rPr>
              <w:t>Uses talk in pretending that objects stand for something else in play, e.g., ‘This box is my castle.’</w:t>
            </w:r>
          </w:p>
        </w:tc>
      </w:tr>
      <w:tr w:rsidR="00A745B0" w:rsidTr="005B4E61">
        <w:tc>
          <w:tcPr>
            <w:tcW w:w="2953" w:type="dxa"/>
            <w:shd w:val="clear" w:color="auto" w:fill="00B0F0"/>
          </w:tcPr>
          <w:p w:rsidR="00A745B0" w:rsidRDefault="00A745B0" w:rsidP="005B4E61">
            <w:pPr>
              <w:rPr>
                <w:sz w:val="24"/>
                <w:szCs w:val="24"/>
              </w:rPr>
            </w:pPr>
            <w:r>
              <w:rPr>
                <w:sz w:val="24"/>
                <w:szCs w:val="24"/>
              </w:rPr>
              <w:lastRenderedPageBreak/>
              <w:t xml:space="preserve">Literacy – Phonics (Read, Write </w:t>
            </w:r>
            <w:proofErr w:type="spellStart"/>
            <w:r>
              <w:rPr>
                <w:sz w:val="24"/>
                <w:szCs w:val="24"/>
              </w:rPr>
              <w:t>Inc</w:t>
            </w:r>
            <w:proofErr w:type="spellEnd"/>
            <w:r>
              <w:rPr>
                <w:sz w:val="24"/>
                <w:szCs w:val="24"/>
              </w:rPr>
              <w:t xml:space="preserve"> scheme)</w:t>
            </w:r>
          </w:p>
        </w:tc>
        <w:tc>
          <w:tcPr>
            <w:tcW w:w="6063" w:type="dxa"/>
          </w:tcPr>
          <w:p w:rsidR="00A745B0" w:rsidRDefault="00A812E1" w:rsidP="00A812E1">
            <w:r>
              <w:t>Embedding set 1 sounds and learning set 2 sounds recognition and formation.</w:t>
            </w:r>
          </w:p>
          <w:p w:rsidR="00A812E1" w:rsidRDefault="00A812E1" w:rsidP="00A812E1">
            <w:r>
              <w:t>Continue blending with set 1 sounds – introducing set 2 sounds.</w:t>
            </w:r>
          </w:p>
          <w:p w:rsidR="00273DC0" w:rsidRPr="008C4157" w:rsidRDefault="00273DC0" w:rsidP="00A812E1">
            <w:r>
              <w:t>Segmenting with set 1 sounds.</w:t>
            </w:r>
          </w:p>
        </w:tc>
      </w:tr>
      <w:tr w:rsidR="005B4E61" w:rsidTr="005B4E61">
        <w:tc>
          <w:tcPr>
            <w:tcW w:w="2953" w:type="dxa"/>
            <w:shd w:val="clear" w:color="auto" w:fill="00B0F0"/>
          </w:tcPr>
          <w:p w:rsidR="005B4E61" w:rsidRDefault="00501F20" w:rsidP="005B4E61">
            <w:pPr>
              <w:rPr>
                <w:sz w:val="24"/>
                <w:szCs w:val="24"/>
              </w:rPr>
            </w:pPr>
            <w:r>
              <w:rPr>
                <w:sz w:val="24"/>
                <w:szCs w:val="24"/>
              </w:rPr>
              <w:t>Literacy - Reading</w:t>
            </w:r>
          </w:p>
        </w:tc>
        <w:tc>
          <w:tcPr>
            <w:tcW w:w="6063" w:type="dxa"/>
          </w:tcPr>
          <w:p w:rsidR="00911E74" w:rsidRPr="00FA28BB" w:rsidRDefault="00911E74" w:rsidP="00911E74">
            <w:pPr>
              <w:autoSpaceDE w:val="0"/>
              <w:autoSpaceDN w:val="0"/>
              <w:adjustRightInd w:val="0"/>
              <w:rPr>
                <w:rFonts w:ascii="Arial" w:hAnsi="Arial" w:cs="Arial"/>
                <w:sz w:val="20"/>
                <w:szCs w:val="16"/>
              </w:rPr>
            </w:pPr>
            <w:r w:rsidRPr="00FA28BB">
              <w:rPr>
                <w:rFonts w:ascii="Arial" w:hAnsi="Arial" w:cs="Arial"/>
                <w:sz w:val="20"/>
                <w:szCs w:val="16"/>
              </w:rPr>
              <w:t xml:space="preserve">Shows awareness of rhyme and alliteration. </w:t>
            </w:r>
          </w:p>
          <w:p w:rsidR="00911E74" w:rsidRPr="00FA28BB" w:rsidRDefault="00092B76" w:rsidP="00911E74">
            <w:pPr>
              <w:autoSpaceDE w:val="0"/>
              <w:autoSpaceDN w:val="0"/>
              <w:adjustRightInd w:val="0"/>
              <w:rPr>
                <w:rFonts w:ascii="Arial" w:hAnsi="Arial" w:cs="Arial"/>
                <w:sz w:val="20"/>
                <w:szCs w:val="16"/>
              </w:rPr>
            </w:pPr>
            <w:r>
              <w:rPr>
                <w:rFonts w:ascii="Arial" w:hAnsi="Arial" w:cs="Arial"/>
                <w:sz w:val="20"/>
                <w:szCs w:val="16"/>
              </w:rPr>
              <w:t>Can suggest</w:t>
            </w:r>
            <w:r w:rsidR="00911E74" w:rsidRPr="00FA28BB">
              <w:rPr>
                <w:rFonts w:ascii="Arial" w:hAnsi="Arial" w:cs="Arial"/>
                <w:sz w:val="20"/>
                <w:szCs w:val="16"/>
              </w:rPr>
              <w:t xml:space="preserve"> how the story might end. </w:t>
            </w:r>
          </w:p>
          <w:p w:rsidR="00911E74" w:rsidRPr="00FA28BB" w:rsidRDefault="00911E74" w:rsidP="00911E74">
            <w:pPr>
              <w:autoSpaceDE w:val="0"/>
              <w:autoSpaceDN w:val="0"/>
              <w:adjustRightInd w:val="0"/>
              <w:rPr>
                <w:rFonts w:ascii="Arial" w:hAnsi="Arial" w:cs="Arial"/>
                <w:sz w:val="20"/>
                <w:szCs w:val="16"/>
              </w:rPr>
            </w:pPr>
            <w:r w:rsidRPr="00FA28BB">
              <w:rPr>
                <w:rFonts w:ascii="Arial" w:hAnsi="Arial" w:cs="Arial"/>
                <w:sz w:val="20"/>
                <w:szCs w:val="16"/>
              </w:rPr>
              <w:t xml:space="preserve">Listens to stories with increasing attention and recall. </w:t>
            </w:r>
          </w:p>
          <w:p w:rsidR="00911E74" w:rsidRPr="00911E74" w:rsidRDefault="00911E74" w:rsidP="00911E74">
            <w:pPr>
              <w:autoSpaceDE w:val="0"/>
              <w:autoSpaceDN w:val="0"/>
              <w:adjustRightInd w:val="0"/>
              <w:rPr>
                <w:rFonts w:ascii="Arial" w:hAnsi="Arial" w:cs="Arial"/>
                <w:sz w:val="20"/>
                <w:szCs w:val="16"/>
              </w:rPr>
            </w:pPr>
            <w:r w:rsidRPr="00911E74">
              <w:rPr>
                <w:rFonts w:ascii="Arial" w:hAnsi="Arial" w:cs="Arial"/>
                <w:sz w:val="20"/>
                <w:szCs w:val="16"/>
              </w:rPr>
              <w:t xml:space="preserve">Describes main story settings, events and principal characters. </w:t>
            </w:r>
          </w:p>
          <w:p w:rsidR="00911E74" w:rsidRPr="00911E74" w:rsidRDefault="00911E74" w:rsidP="00911E74">
            <w:pPr>
              <w:autoSpaceDE w:val="0"/>
              <w:autoSpaceDN w:val="0"/>
              <w:adjustRightInd w:val="0"/>
              <w:rPr>
                <w:rFonts w:ascii="Arial" w:hAnsi="Arial" w:cs="Arial"/>
                <w:sz w:val="20"/>
                <w:szCs w:val="16"/>
              </w:rPr>
            </w:pPr>
            <w:r w:rsidRPr="00911E74">
              <w:rPr>
                <w:rFonts w:ascii="Arial" w:hAnsi="Arial" w:cs="Arial"/>
                <w:sz w:val="20"/>
                <w:szCs w:val="16"/>
              </w:rPr>
              <w:t xml:space="preserve">Continues a rhyming string. </w:t>
            </w:r>
          </w:p>
          <w:p w:rsidR="00911E74" w:rsidRPr="00911E74" w:rsidRDefault="00911E74" w:rsidP="00911E74">
            <w:pPr>
              <w:autoSpaceDE w:val="0"/>
              <w:autoSpaceDN w:val="0"/>
              <w:adjustRightInd w:val="0"/>
              <w:rPr>
                <w:rFonts w:ascii="Arial" w:hAnsi="Arial" w:cs="Arial"/>
                <w:sz w:val="20"/>
                <w:szCs w:val="16"/>
              </w:rPr>
            </w:pPr>
            <w:r w:rsidRPr="00911E74">
              <w:rPr>
                <w:rFonts w:ascii="Arial" w:hAnsi="Arial" w:cs="Arial"/>
                <w:sz w:val="20"/>
                <w:szCs w:val="16"/>
              </w:rPr>
              <w:t xml:space="preserve">Hears and says the initial sound in words. </w:t>
            </w:r>
          </w:p>
          <w:p w:rsidR="00911E74" w:rsidRPr="00911E74" w:rsidRDefault="00911E74" w:rsidP="00911E74">
            <w:pPr>
              <w:autoSpaceDE w:val="0"/>
              <w:autoSpaceDN w:val="0"/>
              <w:adjustRightInd w:val="0"/>
              <w:rPr>
                <w:rFonts w:ascii="Arial" w:hAnsi="Arial" w:cs="Arial"/>
                <w:sz w:val="20"/>
                <w:szCs w:val="16"/>
              </w:rPr>
            </w:pPr>
            <w:r w:rsidRPr="00911E74">
              <w:rPr>
                <w:rFonts w:ascii="Arial" w:hAnsi="Arial" w:cs="Arial"/>
                <w:sz w:val="20"/>
                <w:szCs w:val="16"/>
              </w:rPr>
              <w:t xml:space="preserve">Can segment the sounds in simple words and blend them together and knows which letters </w:t>
            </w:r>
            <w:r>
              <w:rPr>
                <w:rFonts w:ascii="Arial" w:hAnsi="Arial" w:cs="Arial"/>
                <w:sz w:val="20"/>
                <w:szCs w:val="16"/>
              </w:rPr>
              <w:t xml:space="preserve">present </w:t>
            </w:r>
            <w:r w:rsidRPr="00911E74">
              <w:rPr>
                <w:rFonts w:ascii="Arial" w:hAnsi="Arial" w:cs="Arial"/>
                <w:sz w:val="20"/>
                <w:szCs w:val="16"/>
              </w:rPr>
              <w:t xml:space="preserve">some of them. </w:t>
            </w:r>
          </w:p>
          <w:p w:rsidR="005B4E61" w:rsidRPr="00911E74" w:rsidRDefault="00911E74" w:rsidP="00911E74">
            <w:pPr>
              <w:autoSpaceDE w:val="0"/>
              <w:autoSpaceDN w:val="0"/>
              <w:adjustRightInd w:val="0"/>
              <w:rPr>
                <w:rFonts w:ascii="Arial" w:hAnsi="Arial" w:cs="Arial"/>
                <w:sz w:val="20"/>
                <w:szCs w:val="16"/>
              </w:rPr>
            </w:pPr>
            <w:r w:rsidRPr="00911E74">
              <w:rPr>
                <w:rFonts w:ascii="Arial" w:hAnsi="Arial" w:cs="Arial"/>
                <w:sz w:val="20"/>
                <w:szCs w:val="16"/>
              </w:rPr>
              <w:t xml:space="preserve">Links sounds to letters, naming and sounding the letters of the alphabet. </w:t>
            </w:r>
          </w:p>
        </w:tc>
      </w:tr>
      <w:tr w:rsidR="00501F20" w:rsidTr="005B4E61">
        <w:tc>
          <w:tcPr>
            <w:tcW w:w="2953" w:type="dxa"/>
            <w:shd w:val="clear" w:color="auto" w:fill="00B0F0"/>
          </w:tcPr>
          <w:p w:rsidR="00501F20" w:rsidRDefault="00501F20" w:rsidP="005B4E61">
            <w:pPr>
              <w:rPr>
                <w:sz w:val="24"/>
                <w:szCs w:val="24"/>
              </w:rPr>
            </w:pPr>
            <w:r>
              <w:rPr>
                <w:sz w:val="24"/>
                <w:szCs w:val="24"/>
              </w:rPr>
              <w:t>Literacy - Writing</w:t>
            </w:r>
          </w:p>
        </w:tc>
        <w:tc>
          <w:tcPr>
            <w:tcW w:w="6063" w:type="dxa"/>
          </w:tcPr>
          <w:p w:rsidR="00AB1C00" w:rsidRPr="00EC4B66" w:rsidRDefault="00AB1C00" w:rsidP="00AB1C00">
            <w:pPr>
              <w:autoSpaceDE w:val="0"/>
              <w:autoSpaceDN w:val="0"/>
              <w:adjustRightInd w:val="0"/>
              <w:rPr>
                <w:rFonts w:ascii="Arial" w:hAnsi="Arial" w:cs="Arial"/>
                <w:sz w:val="20"/>
                <w:szCs w:val="16"/>
              </w:rPr>
            </w:pPr>
            <w:r w:rsidRPr="00EC4B66">
              <w:rPr>
                <w:rFonts w:ascii="Arial" w:hAnsi="Arial" w:cs="Arial"/>
                <w:sz w:val="20"/>
                <w:szCs w:val="16"/>
              </w:rPr>
              <w:t xml:space="preserve">Give meaning to marks they make as they draw, write and paint. </w:t>
            </w:r>
          </w:p>
          <w:p w:rsidR="00AB1C00" w:rsidRPr="00EC4B66" w:rsidRDefault="00AB1C00" w:rsidP="00AB1C00">
            <w:pPr>
              <w:autoSpaceDE w:val="0"/>
              <w:autoSpaceDN w:val="0"/>
              <w:adjustRightInd w:val="0"/>
              <w:rPr>
                <w:rFonts w:ascii="Arial" w:hAnsi="Arial" w:cs="Arial"/>
                <w:sz w:val="20"/>
                <w:szCs w:val="16"/>
              </w:rPr>
            </w:pPr>
            <w:r w:rsidRPr="00EC4B66">
              <w:rPr>
                <w:rFonts w:ascii="Arial" w:hAnsi="Arial" w:cs="Arial"/>
                <w:sz w:val="20"/>
                <w:szCs w:val="16"/>
              </w:rPr>
              <w:t>Begin t</w:t>
            </w:r>
            <w:r>
              <w:rPr>
                <w:rFonts w:ascii="Arial" w:hAnsi="Arial" w:cs="Arial"/>
                <w:sz w:val="20"/>
                <w:szCs w:val="16"/>
              </w:rPr>
              <w:t>o</w:t>
            </w:r>
            <w:r w:rsidRPr="00EC4B66">
              <w:rPr>
                <w:rFonts w:ascii="Arial" w:hAnsi="Arial" w:cs="Arial"/>
                <w:sz w:val="20"/>
                <w:szCs w:val="16"/>
              </w:rPr>
              <w:t xml:space="preserve"> break the flow of speech into words. </w:t>
            </w:r>
          </w:p>
          <w:p w:rsidR="00501F20" w:rsidRDefault="00AB1C00" w:rsidP="00AB1C00">
            <w:pPr>
              <w:rPr>
                <w:rFonts w:ascii="Arial" w:hAnsi="Arial" w:cs="Arial"/>
                <w:sz w:val="20"/>
                <w:szCs w:val="16"/>
              </w:rPr>
            </w:pPr>
            <w:r w:rsidRPr="00AB1C00">
              <w:rPr>
                <w:rFonts w:ascii="Arial" w:hAnsi="Arial" w:cs="Arial"/>
                <w:sz w:val="20"/>
                <w:szCs w:val="16"/>
              </w:rPr>
              <w:t>Continue a rhyming string.</w:t>
            </w:r>
          </w:p>
          <w:p w:rsidR="00A20C32" w:rsidRPr="00A20C32" w:rsidRDefault="00A20C32" w:rsidP="00A20C32">
            <w:pPr>
              <w:autoSpaceDE w:val="0"/>
              <w:autoSpaceDN w:val="0"/>
              <w:adjustRightInd w:val="0"/>
              <w:rPr>
                <w:rFonts w:ascii="Arial" w:hAnsi="Arial" w:cs="Arial"/>
                <w:sz w:val="20"/>
                <w:szCs w:val="16"/>
              </w:rPr>
            </w:pPr>
            <w:r w:rsidRPr="00A20C32">
              <w:rPr>
                <w:rFonts w:ascii="Arial" w:hAnsi="Arial" w:cs="Arial"/>
                <w:sz w:val="20"/>
                <w:szCs w:val="16"/>
              </w:rPr>
              <w:t xml:space="preserve">Hears and says the initial sound in words. </w:t>
            </w:r>
          </w:p>
          <w:p w:rsidR="00A20C32" w:rsidRPr="00A20C32" w:rsidRDefault="00A20C32" w:rsidP="00A20C32">
            <w:pPr>
              <w:autoSpaceDE w:val="0"/>
              <w:autoSpaceDN w:val="0"/>
              <w:adjustRightInd w:val="0"/>
              <w:rPr>
                <w:rFonts w:ascii="Arial" w:hAnsi="Arial" w:cs="Arial"/>
                <w:sz w:val="20"/>
                <w:szCs w:val="16"/>
              </w:rPr>
            </w:pPr>
            <w:r w:rsidRPr="00A20C32">
              <w:rPr>
                <w:rFonts w:ascii="Arial" w:hAnsi="Arial" w:cs="Arial"/>
                <w:sz w:val="20"/>
                <w:szCs w:val="16"/>
              </w:rPr>
              <w:t xml:space="preserve">Can segment the sounds in simple words and blend them together. </w:t>
            </w:r>
          </w:p>
          <w:p w:rsidR="007A41F9" w:rsidRDefault="00A20C32" w:rsidP="00A20C32">
            <w:pPr>
              <w:autoSpaceDE w:val="0"/>
              <w:autoSpaceDN w:val="0"/>
              <w:adjustRightInd w:val="0"/>
              <w:rPr>
                <w:rFonts w:ascii="Arial" w:hAnsi="Arial" w:cs="Arial"/>
                <w:sz w:val="20"/>
                <w:szCs w:val="16"/>
              </w:rPr>
            </w:pPr>
            <w:r w:rsidRPr="00A20C32">
              <w:rPr>
                <w:rFonts w:ascii="Arial" w:hAnsi="Arial" w:cs="Arial"/>
                <w:sz w:val="20"/>
                <w:szCs w:val="16"/>
              </w:rPr>
              <w:t xml:space="preserve">Links sounds to letters, naming and sounding the letters of the alphabet. </w:t>
            </w:r>
          </w:p>
          <w:p w:rsidR="00A20C32" w:rsidRPr="00A20C32" w:rsidRDefault="00A20C32" w:rsidP="00A20C32">
            <w:pPr>
              <w:autoSpaceDE w:val="0"/>
              <w:autoSpaceDN w:val="0"/>
              <w:adjustRightInd w:val="0"/>
              <w:rPr>
                <w:rFonts w:ascii="Arial" w:hAnsi="Arial" w:cs="Arial"/>
                <w:color w:val="0070C0"/>
                <w:sz w:val="20"/>
                <w:szCs w:val="16"/>
              </w:rPr>
            </w:pPr>
            <w:r w:rsidRPr="00A20C32">
              <w:rPr>
                <w:rFonts w:ascii="Arial" w:hAnsi="Arial" w:cs="Arial"/>
                <w:sz w:val="20"/>
                <w:szCs w:val="16"/>
              </w:rPr>
              <w:t xml:space="preserve">Write own name and other things such as labels, captions. </w:t>
            </w:r>
          </w:p>
        </w:tc>
      </w:tr>
      <w:tr w:rsidR="005B4E61" w:rsidTr="00CD568F">
        <w:tc>
          <w:tcPr>
            <w:tcW w:w="2953" w:type="dxa"/>
            <w:shd w:val="clear" w:color="auto" w:fill="C5E0B3" w:themeFill="accent6" w:themeFillTint="66"/>
          </w:tcPr>
          <w:p w:rsidR="005B4E61" w:rsidRPr="000D71DD" w:rsidRDefault="005B4E61" w:rsidP="005B4E61">
            <w:pPr>
              <w:rPr>
                <w:sz w:val="24"/>
                <w:szCs w:val="24"/>
              </w:rPr>
            </w:pPr>
            <w:r w:rsidRPr="000D71DD">
              <w:rPr>
                <w:sz w:val="24"/>
                <w:szCs w:val="24"/>
              </w:rPr>
              <w:t xml:space="preserve">Physical </w:t>
            </w:r>
            <w:r w:rsidR="00501F20">
              <w:rPr>
                <w:sz w:val="24"/>
                <w:szCs w:val="24"/>
              </w:rPr>
              <w:t>Development</w:t>
            </w:r>
            <w:r w:rsidR="0088644B">
              <w:rPr>
                <w:sz w:val="24"/>
                <w:szCs w:val="24"/>
              </w:rPr>
              <w:t xml:space="preserve"> – Moving and Handling</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88644B" w:rsidRPr="00B11708" w:rsidRDefault="0088644B" w:rsidP="0088644B">
            <w:pPr>
              <w:autoSpaceDE w:val="0"/>
              <w:autoSpaceDN w:val="0"/>
              <w:adjustRightInd w:val="0"/>
              <w:rPr>
                <w:rFonts w:ascii="Arial" w:hAnsi="Arial" w:cs="Arial"/>
              </w:rPr>
            </w:pPr>
            <w:r w:rsidRPr="00B11708">
              <w:rPr>
                <w:rFonts w:ascii="Arial" w:hAnsi="Arial" w:cs="Arial"/>
              </w:rPr>
              <w:t xml:space="preserve">Use one-handed tools and equipment, e.g. makes snips in paper with child scissors. </w:t>
            </w:r>
          </w:p>
          <w:p w:rsidR="0088644B" w:rsidRPr="00B11708" w:rsidRDefault="0088644B" w:rsidP="0088644B">
            <w:pPr>
              <w:autoSpaceDE w:val="0"/>
              <w:autoSpaceDN w:val="0"/>
              <w:adjustRightInd w:val="0"/>
              <w:rPr>
                <w:rFonts w:ascii="Arial" w:hAnsi="Arial" w:cs="Arial"/>
              </w:rPr>
            </w:pPr>
            <w:r w:rsidRPr="00B11708">
              <w:rPr>
                <w:rFonts w:ascii="Arial" w:hAnsi="Arial" w:cs="Arial"/>
              </w:rPr>
              <w:t xml:space="preserve">Hold pencil near point between first two fingers and thumb and uses it with good control. </w:t>
            </w:r>
          </w:p>
          <w:p w:rsidR="005B4E61" w:rsidRDefault="0088644B" w:rsidP="0088644B">
            <w:pPr>
              <w:rPr>
                <w:rFonts w:ascii="Arial" w:hAnsi="Arial" w:cs="Arial"/>
              </w:rPr>
            </w:pPr>
            <w:r w:rsidRPr="00B11708">
              <w:rPr>
                <w:rFonts w:ascii="Arial" w:hAnsi="Arial" w:cs="Arial"/>
              </w:rPr>
              <w:t>Copy letters, e.g. letters from their name.</w:t>
            </w:r>
          </w:p>
          <w:p w:rsidR="00F13A60" w:rsidRPr="00F13A60" w:rsidRDefault="00F13A60" w:rsidP="00F13A60">
            <w:pPr>
              <w:autoSpaceDE w:val="0"/>
              <w:autoSpaceDN w:val="0"/>
              <w:adjustRightInd w:val="0"/>
              <w:rPr>
                <w:rFonts w:ascii="Arial" w:hAnsi="Arial" w:cs="Arial"/>
              </w:rPr>
            </w:pPr>
            <w:r w:rsidRPr="00F13A60">
              <w:rPr>
                <w:rFonts w:ascii="Arial" w:hAnsi="Arial" w:cs="Arial"/>
              </w:rPr>
              <w:t xml:space="preserve">Experiment with different ways of moving. </w:t>
            </w:r>
          </w:p>
          <w:p w:rsidR="00F13A60" w:rsidRPr="00F13A60" w:rsidRDefault="00F13A60" w:rsidP="00F13A60">
            <w:pPr>
              <w:autoSpaceDE w:val="0"/>
              <w:autoSpaceDN w:val="0"/>
              <w:adjustRightInd w:val="0"/>
              <w:rPr>
                <w:rFonts w:ascii="Arial" w:hAnsi="Arial" w:cs="Arial"/>
              </w:rPr>
            </w:pPr>
            <w:r w:rsidRPr="00F13A60">
              <w:rPr>
                <w:rFonts w:ascii="Arial" w:hAnsi="Arial" w:cs="Arial"/>
              </w:rPr>
              <w:t xml:space="preserve">Jump off an object and lands appropriately. </w:t>
            </w:r>
          </w:p>
          <w:p w:rsidR="0088644B" w:rsidRDefault="00F13A60" w:rsidP="00F13A60">
            <w:pPr>
              <w:autoSpaceDE w:val="0"/>
              <w:autoSpaceDN w:val="0"/>
              <w:adjustRightInd w:val="0"/>
              <w:rPr>
                <w:rFonts w:ascii="Arial" w:hAnsi="Arial" w:cs="Arial"/>
              </w:rPr>
            </w:pPr>
            <w:r w:rsidRPr="00F13A60">
              <w:rPr>
                <w:rFonts w:ascii="Arial" w:hAnsi="Arial" w:cs="Arial"/>
              </w:rPr>
              <w:t xml:space="preserve">Negotiate space successfully when playing racing and chasing games with other children, adjusting speed or changing direction to avoid obstacles. </w:t>
            </w:r>
          </w:p>
          <w:p w:rsidR="00F13A60" w:rsidRPr="00F13A60" w:rsidRDefault="00F13A60" w:rsidP="00F13A60">
            <w:pPr>
              <w:autoSpaceDE w:val="0"/>
              <w:autoSpaceDN w:val="0"/>
              <w:adjustRightInd w:val="0"/>
              <w:rPr>
                <w:rFonts w:ascii="Arial" w:hAnsi="Arial" w:cs="Arial"/>
              </w:rPr>
            </w:pPr>
            <w:r w:rsidRPr="00F13A60">
              <w:rPr>
                <w:rFonts w:ascii="Arial" w:hAnsi="Arial" w:cs="Arial"/>
              </w:rPr>
              <w:t xml:space="preserve">Show a preference for a dominant hand. </w:t>
            </w:r>
          </w:p>
          <w:p w:rsidR="00F13A60" w:rsidRPr="00F13A60" w:rsidRDefault="00F13A60" w:rsidP="00F13A60">
            <w:pPr>
              <w:autoSpaceDE w:val="0"/>
              <w:autoSpaceDN w:val="0"/>
              <w:adjustRightInd w:val="0"/>
              <w:rPr>
                <w:rFonts w:ascii="Arial" w:hAnsi="Arial" w:cs="Arial"/>
              </w:rPr>
            </w:pPr>
            <w:r w:rsidRPr="00F13A60">
              <w:rPr>
                <w:rFonts w:ascii="Arial" w:hAnsi="Arial" w:cs="Arial"/>
              </w:rPr>
              <w:t xml:space="preserve">Begin to use anticlockwise movement and retrace vertical lines. </w:t>
            </w:r>
          </w:p>
          <w:p w:rsidR="00F13A60" w:rsidRPr="00F13A60" w:rsidRDefault="00F13A60" w:rsidP="00F13A60">
            <w:pPr>
              <w:autoSpaceDE w:val="0"/>
              <w:autoSpaceDN w:val="0"/>
              <w:adjustRightInd w:val="0"/>
              <w:rPr>
                <w:rFonts w:ascii="Arial" w:hAnsi="Arial" w:cs="Arial"/>
                <w:color w:val="0070C0"/>
              </w:rPr>
            </w:pPr>
            <w:r w:rsidRPr="00F13A60">
              <w:rPr>
                <w:rFonts w:ascii="Arial" w:hAnsi="Arial" w:cs="Arial"/>
              </w:rPr>
              <w:t xml:space="preserve">Begin to form recognisable letters. </w:t>
            </w:r>
          </w:p>
        </w:tc>
      </w:tr>
      <w:tr w:rsidR="00F13A60" w:rsidTr="00CD568F">
        <w:tc>
          <w:tcPr>
            <w:tcW w:w="2953" w:type="dxa"/>
            <w:shd w:val="clear" w:color="auto" w:fill="C5E0B3" w:themeFill="accent6" w:themeFillTint="66"/>
          </w:tcPr>
          <w:p w:rsidR="00F13A60" w:rsidRPr="000D71DD" w:rsidRDefault="00F13A60" w:rsidP="005B4E61">
            <w:pPr>
              <w:rPr>
                <w:sz w:val="24"/>
                <w:szCs w:val="24"/>
              </w:rPr>
            </w:pPr>
            <w:r>
              <w:rPr>
                <w:sz w:val="24"/>
                <w:szCs w:val="24"/>
              </w:rPr>
              <w:t>Physical Development – Health and Self Care</w:t>
            </w:r>
          </w:p>
        </w:tc>
        <w:tc>
          <w:tcPr>
            <w:tcW w:w="6063" w:type="dxa"/>
          </w:tcPr>
          <w:p w:rsidR="00947A70" w:rsidRPr="00947A70" w:rsidRDefault="00947A70" w:rsidP="00947A70">
            <w:pPr>
              <w:autoSpaceDE w:val="0"/>
              <w:autoSpaceDN w:val="0"/>
              <w:adjustRightInd w:val="0"/>
              <w:rPr>
                <w:rFonts w:ascii="Arial" w:hAnsi="Arial" w:cs="Arial"/>
              </w:rPr>
            </w:pPr>
            <w:r w:rsidRPr="00947A70">
              <w:rPr>
                <w:rFonts w:ascii="Arial" w:hAnsi="Arial" w:cs="Arial"/>
              </w:rPr>
              <w:t xml:space="preserve">Show some understanding that good practices with regard to exercise, eating, sleeping and hygiene can contribute to good health. </w:t>
            </w:r>
          </w:p>
          <w:p w:rsidR="00947A70" w:rsidRPr="00947A70" w:rsidRDefault="00947A70" w:rsidP="00947A70">
            <w:pPr>
              <w:autoSpaceDE w:val="0"/>
              <w:autoSpaceDN w:val="0"/>
              <w:adjustRightInd w:val="0"/>
              <w:rPr>
                <w:rFonts w:ascii="Arial" w:hAnsi="Arial" w:cs="Arial"/>
              </w:rPr>
            </w:pPr>
            <w:r w:rsidRPr="00947A70">
              <w:rPr>
                <w:rFonts w:ascii="Arial" w:hAnsi="Arial" w:cs="Arial"/>
              </w:rPr>
              <w:t xml:space="preserve">Show understanding of the need for safety when tackling new challenges, and considers and manages some risks. </w:t>
            </w:r>
          </w:p>
          <w:p w:rsidR="00947A70" w:rsidRPr="00947A70" w:rsidRDefault="00947A70" w:rsidP="00947A70">
            <w:pPr>
              <w:autoSpaceDE w:val="0"/>
              <w:autoSpaceDN w:val="0"/>
              <w:adjustRightInd w:val="0"/>
              <w:rPr>
                <w:rFonts w:ascii="Arial" w:hAnsi="Arial" w:cs="Arial"/>
              </w:rPr>
            </w:pPr>
            <w:r w:rsidRPr="00947A70">
              <w:rPr>
                <w:rFonts w:ascii="Arial" w:hAnsi="Arial" w:cs="Arial"/>
              </w:rPr>
              <w:t xml:space="preserve">Show understanding of how to transport and store equipment safely. </w:t>
            </w:r>
          </w:p>
          <w:p w:rsidR="00947A70" w:rsidRPr="00947A70" w:rsidRDefault="00947A70" w:rsidP="00947A70">
            <w:pPr>
              <w:autoSpaceDE w:val="0"/>
              <w:autoSpaceDN w:val="0"/>
              <w:adjustRightInd w:val="0"/>
              <w:rPr>
                <w:rFonts w:ascii="Arial" w:hAnsi="Arial" w:cs="Arial"/>
                <w:color w:val="0070C0"/>
              </w:rPr>
            </w:pPr>
            <w:r w:rsidRPr="00947A70">
              <w:rPr>
                <w:rFonts w:ascii="Arial" w:hAnsi="Arial" w:cs="Arial"/>
              </w:rPr>
              <w:t xml:space="preserve">Practice some appropriate safety measures without direct supervision. </w:t>
            </w:r>
          </w:p>
        </w:tc>
      </w:tr>
      <w:tr w:rsidR="00501F20" w:rsidTr="00501F20">
        <w:tc>
          <w:tcPr>
            <w:tcW w:w="2953" w:type="dxa"/>
            <w:shd w:val="clear" w:color="auto" w:fill="538135" w:themeFill="accent6" w:themeFillShade="BF"/>
          </w:tcPr>
          <w:p w:rsidR="00501F20" w:rsidRPr="000D71DD" w:rsidRDefault="00501F20" w:rsidP="005B4E61">
            <w:pPr>
              <w:rPr>
                <w:sz w:val="24"/>
                <w:szCs w:val="24"/>
              </w:rPr>
            </w:pPr>
            <w:r>
              <w:rPr>
                <w:sz w:val="24"/>
                <w:szCs w:val="24"/>
              </w:rPr>
              <w:t>Personal, Social and Emotional</w:t>
            </w:r>
            <w:r w:rsidR="00545303">
              <w:rPr>
                <w:sz w:val="24"/>
                <w:szCs w:val="24"/>
              </w:rPr>
              <w:t xml:space="preserve"> – Self Confidence and Self Awareness</w:t>
            </w:r>
          </w:p>
        </w:tc>
        <w:tc>
          <w:tcPr>
            <w:tcW w:w="6063" w:type="dxa"/>
          </w:tcPr>
          <w:p w:rsidR="009B6210" w:rsidRPr="009B6210" w:rsidRDefault="009B6210" w:rsidP="009B6210">
            <w:pPr>
              <w:autoSpaceDE w:val="0"/>
              <w:autoSpaceDN w:val="0"/>
              <w:adjustRightInd w:val="0"/>
              <w:rPr>
                <w:rFonts w:ascii="Arial" w:hAnsi="Arial" w:cs="Arial"/>
              </w:rPr>
            </w:pPr>
            <w:r w:rsidRPr="009B6210">
              <w:rPr>
                <w:rFonts w:ascii="Arial" w:hAnsi="Arial" w:cs="Arial"/>
              </w:rPr>
              <w:t xml:space="preserve">Confident to speak to others about own needs, wants, interests and opinions. </w:t>
            </w:r>
          </w:p>
          <w:p w:rsidR="009B6210" w:rsidRPr="009B6210" w:rsidRDefault="009B6210" w:rsidP="009B6210">
            <w:pPr>
              <w:autoSpaceDE w:val="0"/>
              <w:autoSpaceDN w:val="0"/>
              <w:adjustRightInd w:val="0"/>
              <w:rPr>
                <w:rFonts w:ascii="Arial" w:hAnsi="Arial" w:cs="Arial"/>
              </w:rPr>
            </w:pPr>
            <w:r w:rsidRPr="009B6210">
              <w:rPr>
                <w:rFonts w:ascii="Arial" w:hAnsi="Arial" w:cs="Arial"/>
              </w:rPr>
              <w:t xml:space="preserve">Can describe self in positive terms and talk about abilities. </w:t>
            </w:r>
          </w:p>
          <w:p w:rsidR="00501F20" w:rsidRPr="009B6210" w:rsidRDefault="009B6210" w:rsidP="009B6210">
            <w:pPr>
              <w:autoSpaceDE w:val="0"/>
              <w:autoSpaceDN w:val="0"/>
              <w:adjustRightInd w:val="0"/>
              <w:rPr>
                <w:rFonts w:ascii="Arial" w:hAnsi="Arial" w:cs="Arial"/>
              </w:rPr>
            </w:pPr>
            <w:r w:rsidRPr="009B6210">
              <w:rPr>
                <w:rFonts w:ascii="Arial" w:hAnsi="Arial" w:cs="Arial"/>
              </w:rPr>
              <w:t xml:space="preserve">Confident to try new activities, and say why they like some activities more than others. </w:t>
            </w:r>
          </w:p>
        </w:tc>
      </w:tr>
      <w:tr w:rsidR="00545303" w:rsidTr="00501F20">
        <w:tc>
          <w:tcPr>
            <w:tcW w:w="2953" w:type="dxa"/>
            <w:shd w:val="clear" w:color="auto" w:fill="538135" w:themeFill="accent6" w:themeFillShade="BF"/>
          </w:tcPr>
          <w:p w:rsidR="00545303" w:rsidRDefault="00545303" w:rsidP="00545303">
            <w:r w:rsidRPr="00726F38">
              <w:rPr>
                <w:sz w:val="24"/>
                <w:szCs w:val="24"/>
              </w:rPr>
              <w:t xml:space="preserve">Personal, Social and Emotional – </w:t>
            </w:r>
            <w:r>
              <w:rPr>
                <w:sz w:val="24"/>
                <w:szCs w:val="24"/>
              </w:rPr>
              <w:t>Managing Feelings and Behaviour</w:t>
            </w:r>
          </w:p>
        </w:tc>
        <w:tc>
          <w:tcPr>
            <w:tcW w:w="6063" w:type="dxa"/>
          </w:tcPr>
          <w:p w:rsidR="00D80B82" w:rsidRPr="00D80B82" w:rsidRDefault="00D80B82" w:rsidP="00D80B82">
            <w:pPr>
              <w:autoSpaceDE w:val="0"/>
              <w:autoSpaceDN w:val="0"/>
              <w:adjustRightInd w:val="0"/>
              <w:rPr>
                <w:rFonts w:ascii="Arial" w:hAnsi="Arial" w:cs="Arial"/>
              </w:rPr>
            </w:pPr>
            <w:r w:rsidRPr="00DC7CB1">
              <w:rPr>
                <w:rFonts w:ascii="Arial" w:hAnsi="Arial" w:cs="Arial"/>
              </w:rPr>
              <w:t xml:space="preserve">Begin to accept the needs of others and can take turns and share </w:t>
            </w:r>
            <w:r w:rsidRPr="00D80B82">
              <w:rPr>
                <w:rFonts w:ascii="Arial" w:hAnsi="Arial" w:cs="Arial"/>
              </w:rPr>
              <w:t xml:space="preserve">resources, sometimes with support from others. </w:t>
            </w:r>
          </w:p>
          <w:p w:rsidR="00D80B82" w:rsidRPr="00D80B82" w:rsidRDefault="00D80B82" w:rsidP="00D80B82">
            <w:pPr>
              <w:pStyle w:val="Default"/>
              <w:rPr>
                <w:color w:val="auto"/>
                <w:sz w:val="22"/>
                <w:szCs w:val="22"/>
              </w:rPr>
            </w:pPr>
            <w:r w:rsidRPr="00D80B82">
              <w:rPr>
                <w:color w:val="auto"/>
                <w:sz w:val="22"/>
                <w:szCs w:val="22"/>
              </w:rPr>
              <w:t xml:space="preserve">Can usually adapt behaviour to different events, social situations and changes in routine.  </w:t>
            </w:r>
          </w:p>
          <w:p w:rsidR="00D80B82" w:rsidRPr="00D80B82" w:rsidRDefault="00D80B82" w:rsidP="00D80B82">
            <w:pPr>
              <w:autoSpaceDE w:val="0"/>
              <w:autoSpaceDN w:val="0"/>
              <w:adjustRightInd w:val="0"/>
              <w:rPr>
                <w:rFonts w:ascii="Arial" w:hAnsi="Arial" w:cs="Arial"/>
              </w:rPr>
            </w:pPr>
            <w:r w:rsidRPr="00D80B82">
              <w:rPr>
                <w:rFonts w:ascii="Arial" w:hAnsi="Arial" w:cs="Arial"/>
              </w:rPr>
              <w:t xml:space="preserve">Understand that own actions affect other people, for example, becomes upset or tries to comfort another child when they realise they have upset them. </w:t>
            </w:r>
          </w:p>
          <w:p w:rsidR="00D80B82" w:rsidRPr="00D80B82" w:rsidRDefault="00D80B82" w:rsidP="00D80B82">
            <w:pPr>
              <w:autoSpaceDE w:val="0"/>
              <w:autoSpaceDN w:val="0"/>
              <w:adjustRightInd w:val="0"/>
              <w:rPr>
                <w:rFonts w:ascii="Arial" w:hAnsi="Arial" w:cs="Arial"/>
              </w:rPr>
            </w:pPr>
            <w:r w:rsidRPr="00D80B82">
              <w:rPr>
                <w:rFonts w:ascii="Arial" w:hAnsi="Arial" w:cs="Arial"/>
              </w:rPr>
              <w:t xml:space="preserve">Aware of the boundaries set, and of behavioural expectations in the setting. </w:t>
            </w:r>
          </w:p>
          <w:p w:rsidR="00545303" w:rsidRPr="00D80B82" w:rsidRDefault="00D80B82" w:rsidP="00D80B82">
            <w:pPr>
              <w:pStyle w:val="Default"/>
              <w:rPr>
                <w:color w:val="auto"/>
                <w:sz w:val="22"/>
                <w:szCs w:val="22"/>
              </w:rPr>
            </w:pPr>
            <w:r w:rsidRPr="00D80B82">
              <w:rPr>
                <w:color w:val="auto"/>
                <w:sz w:val="22"/>
                <w:szCs w:val="22"/>
              </w:rPr>
              <w:t>Begin to be able to negotiate and solve problems without aggression, e.g.</w:t>
            </w:r>
            <w:r>
              <w:rPr>
                <w:color w:val="auto"/>
                <w:sz w:val="22"/>
                <w:szCs w:val="22"/>
              </w:rPr>
              <w:t xml:space="preserve"> </w:t>
            </w:r>
            <w:r w:rsidRPr="00D80B82">
              <w:rPr>
                <w:color w:val="auto"/>
                <w:sz w:val="22"/>
                <w:szCs w:val="22"/>
              </w:rPr>
              <w:t xml:space="preserve">when someone has taken their toy. </w:t>
            </w:r>
          </w:p>
        </w:tc>
      </w:tr>
      <w:tr w:rsidR="00545303" w:rsidTr="00501F20">
        <w:tc>
          <w:tcPr>
            <w:tcW w:w="2953" w:type="dxa"/>
            <w:shd w:val="clear" w:color="auto" w:fill="538135" w:themeFill="accent6" w:themeFillShade="BF"/>
          </w:tcPr>
          <w:p w:rsidR="00545303" w:rsidRPr="00726F38" w:rsidRDefault="00545303" w:rsidP="00545303">
            <w:pPr>
              <w:rPr>
                <w:sz w:val="24"/>
                <w:szCs w:val="24"/>
              </w:rPr>
            </w:pPr>
            <w:r>
              <w:rPr>
                <w:sz w:val="24"/>
                <w:szCs w:val="24"/>
              </w:rPr>
              <w:t>Personal, Social and Emotional – Making Relationships</w:t>
            </w:r>
          </w:p>
        </w:tc>
        <w:tc>
          <w:tcPr>
            <w:tcW w:w="6063" w:type="dxa"/>
          </w:tcPr>
          <w:p w:rsidR="00D80B82" w:rsidRPr="00A44535" w:rsidRDefault="00D80B82" w:rsidP="00D80B82">
            <w:pPr>
              <w:autoSpaceDE w:val="0"/>
              <w:autoSpaceDN w:val="0"/>
              <w:adjustRightInd w:val="0"/>
              <w:rPr>
                <w:rFonts w:ascii="Arial" w:hAnsi="Arial" w:cs="Arial"/>
              </w:rPr>
            </w:pPr>
            <w:r w:rsidRPr="00A44535">
              <w:rPr>
                <w:rFonts w:ascii="Arial" w:hAnsi="Arial" w:cs="Arial"/>
              </w:rPr>
              <w:t xml:space="preserve">Play in a group, extending and elaborating play ideas, e.g. building up a role-play activity with other children. </w:t>
            </w:r>
          </w:p>
          <w:p w:rsidR="00D80B82" w:rsidRPr="00A44535" w:rsidRDefault="00D80B82" w:rsidP="00D80B82">
            <w:pPr>
              <w:autoSpaceDE w:val="0"/>
              <w:autoSpaceDN w:val="0"/>
              <w:adjustRightInd w:val="0"/>
              <w:rPr>
                <w:rFonts w:ascii="Arial" w:hAnsi="Arial" w:cs="Arial"/>
              </w:rPr>
            </w:pPr>
            <w:r w:rsidRPr="00A44535">
              <w:rPr>
                <w:rFonts w:ascii="Arial" w:hAnsi="Arial" w:cs="Arial"/>
              </w:rPr>
              <w:t xml:space="preserve">Initiate play, offering cues to peers to join them. </w:t>
            </w:r>
          </w:p>
          <w:p w:rsidR="00D80B82" w:rsidRPr="00A44535" w:rsidRDefault="00D80B82" w:rsidP="00D80B82">
            <w:pPr>
              <w:autoSpaceDE w:val="0"/>
              <w:autoSpaceDN w:val="0"/>
              <w:adjustRightInd w:val="0"/>
              <w:rPr>
                <w:rFonts w:ascii="Arial" w:hAnsi="Arial" w:cs="Arial"/>
              </w:rPr>
            </w:pPr>
            <w:r w:rsidRPr="00A44535">
              <w:rPr>
                <w:rFonts w:ascii="Arial" w:hAnsi="Arial" w:cs="Arial"/>
              </w:rPr>
              <w:t xml:space="preserve">Keep play going by responding to what others are saying or doing. </w:t>
            </w:r>
          </w:p>
          <w:p w:rsidR="00D80B82" w:rsidRPr="00A44535" w:rsidRDefault="00D80B82" w:rsidP="00D80B82">
            <w:pPr>
              <w:pStyle w:val="Default"/>
              <w:rPr>
                <w:color w:val="auto"/>
                <w:sz w:val="22"/>
                <w:szCs w:val="22"/>
              </w:rPr>
            </w:pPr>
            <w:r w:rsidRPr="00A44535">
              <w:rPr>
                <w:color w:val="auto"/>
                <w:sz w:val="22"/>
                <w:szCs w:val="22"/>
              </w:rPr>
              <w:t xml:space="preserve">Demonstrate friendly behaviour, initiating conversations and forming good relationships with peers and familiar adults. </w:t>
            </w:r>
          </w:p>
          <w:p w:rsidR="00545303" w:rsidRDefault="00545303" w:rsidP="00545303"/>
        </w:tc>
      </w:tr>
      <w:tr w:rsidR="005B4E61" w:rsidTr="00CD568F">
        <w:tc>
          <w:tcPr>
            <w:tcW w:w="2953" w:type="dxa"/>
            <w:shd w:val="clear" w:color="auto" w:fill="ED7D31" w:themeFill="accent2"/>
          </w:tcPr>
          <w:p w:rsidR="005B4E61" w:rsidRPr="000D71DD" w:rsidRDefault="00501F20" w:rsidP="005B4E61">
            <w:pPr>
              <w:rPr>
                <w:sz w:val="24"/>
                <w:szCs w:val="24"/>
              </w:rPr>
            </w:pPr>
            <w:r>
              <w:rPr>
                <w:sz w:val="24"/>
                <w:szCs w:val="24"/>
              </w:rPr>
              <w:t>Understanding the World - Technology</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color w:val="ED7D31" w:themeColor="accent2"/>
                <w:sz w:val="24"/>
                <w:szCs w:val="24"/>
              </w:rPr>
            </w:pPr>
          </w:p>
        </w:tc>
        <w:tc>
          <w:tcPr>
            <w:tcW w:w="6063" w:type="dxa"/>
          </w:tcPr>
          <w:p w:rsidR="00BA7FB8" w:rsidRPr="00BA7FB8" w:rsidRDefault="00BA7FB8" w:rsidP="00BA7FB8">
            <w:pPr>
              <w:pStyle w:val="Default"/>
              <w:rPr>
                <w:color w:val="auto"/>
                <w:sz w:val="32"/>
                <w:szCs w:val="22"/>
              </w:rPr>
            </w:pPr>
            <w:r w:rsidRPr="00BA7FB8">
              <w:rPr>
                <w:color w:val="auto"/>
                <w:sz w:val="22"/>
                <w:szCs w:val="16"/>
              </w:rPr>
              <w:t xml:space="preserve">Know that information can be retrieved from computers </w:t>
            </w:r>
            <w:r w:rsidRPr="00BA7FB8">
              <w:rPr>
                <w:color w:val="auto"/>
                <w:sz w:val="32"/>
                <w:szCs w:val="22"/>
              </w:rPr>
              <w:t xml:space="preserve"> </w:t>
            </w:r>
          </w:p>
          <w:p w:rsidR="00BA7FB8" w:rsidRPr="00BA7FB8" w:rsidRDefault="00BA7FB8" w:rsidP="00BA7FB8">
            <w:pPr>
              <w:autoSpaceDE w:val="0"/>
              <w:autoSpaceDN w:val="0"/>
              <w:adjustRightInd w:val="0"/>
              <w:rPr>
                <w:rFonts w:ascii="Arial" w:hAnsi="Arial" w:cs="Arial"/>
                <w:szCs w:val="16"/>
              </w:rPr>
            </w:pPr>
            <w:r w:rsidRPr="00BA7FB8">
              <w:rPr>
                <w:rFonts w:ascii="Arial" w:hAnsi="Arial" w:cs="Arial"/>
                <w:szCs w:val="16"/>
              </w:rPr>
              <w:t xml:space="preserve">Complete a simple program on a computer. </w:t>
            </w:r>
          </w:p>
          <w:p w:rsidR="00BA7FB8" w:rsidRPr="00BA7FB8" w:rsidRDefault="00BA7FB8" w:rsidP="00BA7FB8">
            <w:pPr>
              <w:autoSpaceDE w:val="0"/>
              <w:autoSpaceDN w:val="0"/>
              <w:adjustRightInd w:val="0"/>
              <w:rPr>
                <w:szCs w:val="16"/>
              </w:rPr>
            </w:pPr>
            <w:r w:rsidRPr="00BA7FB8">
              <w:rPr>
                <w:rFonts w:ascii="Arial" w:hAnsi="Arial" w:cs="Arial"/>
                <w:szCs w:val="16"/>
              </w:rPr>
              <w:t xml:space="preserve">Use ICT hardware to interact with age-appropriate computer software. </w:t>
            </w:r>
          </w:p>
          <w:p w:rsidR="00BA7FB8" w:rsidRPr="00BA7FB8" w:rsidRDefault="00BA7FB8" w:rsidP="00BA7FB8">
            <w:pPr>
              <w:tabs>
                <w:tab w:val="left" w:pos="1140"/>
              </w:tabs>
            </w:pPr>
          </w:p>
        </w:tc>
      </w:tr>
      <w:tr w:rsidR="005B4E61" w:rsidTr="00CD568F">
        <w:tc>
          <w:tcPr>
            <w:tcW w:w="2953" w:type="dxa"/>
            <w:shd w:val="clear" w:color="auto" w:fill="C00000"/>
          </w:tcPr>
          <w:p w:rsidR="005B4E61" w:rsidRPr="000D71DD" w:rsidRDefault="00501F20" w:rsidP="005B4E61">
            <w:pPr>
              <w:rPr>
                <w:sz w:val="24"/>
                <w:szCs w:val="24"/>
              </w:rPr>
            </w:pPr>
            <w:r>
              <w:rPr>
                <w:sz w:val="24"/>
                <w:szCs w:val="24"/>
              </w:rPr>
              <w:t xml:space="preserve">Understanding the world </w:t>
            </w:r>
            <w:r w:rsidR="00A745B0">
              <w:rPr>
                <w:sz w:val="24"/>
                <w:szCs w:val="24"/>
              </w:rPr>
              <w:t>–</w:t>
            </w:r>
            <w:r>
              <w:rPr>
                <w:sz w:val="24"/>
                <w:szCs w:val="24"/>
              </w:rPr>
              <w:t xml:space="preserve"> </w:t>
            </w:r>
            <w:r w:rsidR="00A745B0">
              <w:rPr>
                <w:sz w:val="24"/>
                <w:szCs w:val="24"/>
              </w:rPr>
              <w:t>People and Communities</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BA7FB8" w:rsidRPr="00BA7FB8" w:rsidRDefault="00BA7FB8" w:rsidP="00BA7FB8">
            <w:pPr>
              <w:autoSpaceDE w:val="0"/>
              <w:autoSpaceDN w:val="0"/>
              <w:adjustRightInd w:val="0"/>
              <w:rPr>
                <w:rFonts w:ascii="Arial" w:hAnsi="Arial" w:cs="Arial"/>
              </w:rPr>
            </w:pPr>
            <w:r w:rsidRPr="00BA7FB8">
              <w:rPr>
                <w:rFonts w:ascii="Arial" w:hAnsi="Arial" w:cs="Arial"/>
              </w:rPr>
              <w:t xml:space="preserve">Show interest in different occupations and ways of life. </w:t>
            </w:r>
          </w:p>
          <w:p w:rsidR="005B4E61" w:rsidRPr="00BA7FB8" w:rsidRDefault="00BA7FB8" w:rsidP="00BA7FB8">
            <w:pPr>
              <w:autoSpaceDE w:val="0"/>
              <w:autoSpaceDN w:val="0"/>
              <w:adjustRightInd w:val="0"/>
              <w:rPr>
                <w:rFonts w:ascii="Arial" w:hAnsi="Arial" w:cs="Arial"/>
              </w:rPr>
            </w:pPr>
            <w:r w:rsidRPr="00BA7FB8">
              <w:rPr>
                <w:rFonts w:ascii="Arial" w:hAnsi="Arial" w:cs="Arial"/>
              </w:rPr>
              <w:t xml:space="preserve">Enjoy joining in with family customs and routines. </w:t>
            </w:r>
          </w:p>
        </w:tc>
      </w:tr>
      <w:tr w:rsidR="005B4E61" w:rsidTr="00CD568F">
        <w:tc>
          <w:tcPr>
            <w:tcW w:w="2953" w:type="dxa"/>
            <w:shd w:val="clear" w:color="auto" w:fill="FF0000"/>
          </w:tcPr>
          <w:p w:rsidR="005B4E61" w:rsidRPr="000D71DD" w:rsidRDefault="00A745B0" w:rsidP="005B4E61">
            <w:pPr>
              <w:rPr>
                <w:sz w:val="24"/>
                <w:szCs w:val="24"/>
              </w:rPr>
            </w:pPr>
            <w:r>
              <w:rPr>
                <w:sz w:val="24"/>
                <w:szCs w:val="24"/>
              </w:rPr>
              <w:t>Understanding the world - World</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4F513D" w:rsidRPr="004F513D" w:rsidRDefault="004F513D" w:rsidP="004F513D">
            <w:pPr>
              <w:autoSpaceDE w:val="0"/>
              <w:autoSpaceDN w:val="0"/>
              <w:adjustRightInd w:val="0"/>
              <w:rPr>
                <w:rFonts w:ascii="Arial" w:hAnsi="Arial" w:cs="Arial"/>
                <w:szCs w:val="16"/>
              </w:rPr>
            </w:pPr>
            <w:r w:rsidRPr="004F513D">
              <w:rPr>
                <w:rFonts w:ascii="Arial" w:hAnsi="Arial" w:cs="Arial"/>
                <w:szCs w:val="16"/>
              </w:rPr>
              <w:t xml:space="preserve">Comment and asks questions about aspects of their familiar world such as the place where they live or the natural world. </w:t>
            </w:r>
          </w:p>
          <w:p w:rsidR="004F513D" w:rsidRPr="004F513D" w:rsidRDefault="004F513D" w:rsidP="004F513D">
            <w:pPr>
              <w:autoSpaceDE w:val="0"/>
              <w:autoSpaceDN w:val="0"/>
              <w:adjustRightInd w:val="0"/>
              <w:rPr>
                <w:rFonts w:ascii="Arial" w:hAnsi="Arial" w:cs="Arial"/>
                <w:szCs w:val="16"/>
              </w:rPr>
            </w:pPr>
            <w:r w:rsidRPr="004F513D">
              <w:rPr>
                <w:rFonts w:ascii="Arial" w:hAnsi="Arial" w:cs="Arial"/>
                <w:szCs w:val="16"/>
              </w:rPr>
              <w:t xml:space="preserve">Comment and asks questions about aspects of their familiar world such as the place where they live or the natural world. </w:t>
            </w:r>
          </w:p>
          <w:p w:rsidR="004F513D" w:rsidRPr="004F513D" w:rsidRDefault="004F513D" w:rsidP="004F513D">
            <w:pPr>
              <w:autoSpaceDE w:val="0"/>
              <w:autoSpaceDN w:val="0"/>
              <w:adjustRightInd w:val="0"/>
              <w:rPr>
                <w:rFonts w:ascii="Arial" w:hAnsi="Arial" w:cs="Arial"/>
                <w:szCs w:val="16"/>
              </w:rPr>
            </w:pPr>
            <w:r w:rsidRPr="004F513D">
              <w:rPr>
                <w:rFonts w:ascii="Arial" w:hAnsi="Arial" w:cs="Arial"/>
                <w:szCs w:val="16"/>
              </w:rPr>
              <w:t xml:space="preserve">Talk about some of the things they have observed such as plants, animals, natural and found objects. </w:t>
            </w:r>
          </w:p>
          <w:p w:rsidR="005B4E61" w:rsidRPr="004F513D" w:rsidRDefault="004F513D" w:rsidP="004F513D">
            <w:pPr>
              <w:autoSpaceDE w:val="0"/>
              <w:autoSpaceDN w:val="0"/>
              <w:adjustRightInd w:val="0"/>
              <w:rPr>
                <w:rFonts w:ascii="Arial" w:hAnsi="Arial" w:cs="Arial"/>
                <w:color w:val="FF0000"/>
                <w:szCs w:val="16"/>
              </w:rPr>
            </w:pPr>
            <w:r w:rsidRPr="004F513D">
              <w:rPr>
                <w:rFonts w:ascii="Arial" w:hAnsi="Arial" w:cs="Arial"/>
                <w:szCs w:val="16"/>
              </w:rPr>
              <w:t xml:space="preserve">Talk about why things happen and how things work. </w:t>
            </w:r>
          </w:p>
        </w:tc>
      </w:tr>
      <w:tr w:rsidR="005B4E61" w:rsidTr="00CD568F">
        <w:tc>
          <w:tcPr>
            <w:tcW w:w="2953" w:type="dxa"/>
            <w:shd w:val="clear" w:color="auto" w:fill="A6A6A6" w:themeFill="background1" w:themeFillShade="A6"/>
          </w:tcPr>
          <w:p w:rsidR="005B4E61" w:rsidRPr="000D71DD" w:rsidRDefault="00A745B0" w:rsidP="005B4E61">
            <w:pPr>
              <w:rPr>
                <w:sz w:val="24"/>
                <w:szCs w:val="24"/>
              </w:rPr>
            </w:pPr>
            <w:r>
              <w:rPr>
                <w:sz w:val="24"/>
                <w:szCs w:val="24"/>
              </w:rPr>
              <w:t xml:space="preserve">Expressive art and Design – Exploring media and materials </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Enjoy joining in with dancing and ring games.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Sing a few familiar songs.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Begin to move rhythmically.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Imitate movement in response to music.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Tap out simple repeated rhythms.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Explore and learns how sounds can be changed. </w:t>
            </w:r>
          </w:p>
          <w:p w:rsidR="005B4E61" w:rsidRPr="00A30CB4" w:rsidRDefault="002E6147" w:rsidP="002E6147">
            <w:pPr>
              <w:autoSpaceDE w:val="0"/>
              <w:autoSpaceDN w:val="0"/>
              <w:adjustRightInd w:val="0"/>
              <w:rPr>
                <w:rFonts w:ascii="Arial" w:hAnsi="Arial" w:cs="Arial"/>
              </w:rPr>
            </w:pPr>
            <w:r w:rsidRPr="00A30CB4">
              <w:rPr>
                <w:rFonts w:ascii="Arial" w:hAnsi="Arial" w:cs="Arial"/>
              </w:rPr>
              <w:t xml:space="preserve">Explore colour and how colours can be changed. </w:t>
            </w:r>
          </w:p>
        </w:tc>
      </w:tr>
      <w:tr w:rsidR="005B4E61" w:rsidTr="00CD568F">
        <w:tc>
          <w:tcPr>
            <w:tcW w:w="2953" w:type="dxa"/>
            <w:shd w:val="clear" w:color="auto" w:fill="808080" w:themeFill="background1" w:themeFillShade="80"/>
          </w:tcPr>
          <w:p w:rsidR="005B4E61" w:rsidRPr="000D71DD" w:rsidRDefault="00A745B0" w:rsidP="005B4E61">
            <w:pPr>
              <w:rPr>
                <w:sz w:val="24"/>
                <w:szCs w:val="24"/>
              </w:rPr>
            </w:pPr>
            <w:r>
              <w:rPr>
                <w:sz w:val="24"/>
                <w:szCs w:val="24"/>
              </w:rPr>
              <w:t>Expressive art and Design – Being Imaginative</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2E6147" w:rsidRPr="00A30CB4" w:rsidRDefault="002E6147" w:rsidP="002E6147">
            <w:pPr>
              <w:autoSpaceDE w:val="0"/>
              <w:autoSpaceDN w:val="0"/>
              <w:adjustRightInd w:val="0"/>
              <w:rPr>
                <w:rFonts w:ascii="Arial" w:hAnsi="Arial" w:cs="Arial"/>
              </w:rPr>
            </w:pPr>
            <w:r w:rsidRPr="00A30CB4">
              <w:rPr>
                <w:rFonts w:ascii="Arial" w:hAnsi="Arial" w:cs="Arial"/>
              </w:rPr>
              <w:t>Use</w:t>
            </w:r>
            <w:r w:rsidR="00A30CB4" w:rsidRPr="00A30CB4">
              <w:rPr>
                <w:rFonts w:ascii="Arial" w:hAnsi="Arial" w:cs="Arial"/>
              </w:rPr>
              <w:t xml:space="preserve"> </w:t>
            </w:r>
            <w:r w:rsidRPr="00A30CB4">
              <w:rPr>
                <w:rFonts w:ascii="Arial" w:hAnsi="Arial" w:cs="Arial"/>
              </w:rPr>
              <w:t xml:space="preserve">movement to express feelings.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Create movement in response to music. </w:t>
            </w:r>
          </w:p>
          <w:p w:rsidR="002E6147" w:rsidRPr="00A30CB4" w:rsidRDefault="002E6147" w:rsidP="002E6147">
            <w:pPr>
              <w:autoSpaceDE w:val="0"/>
              <w:autoSpaceDN w:val="0"/>
              <w:adjustRightInd w:val="0"/>
              <w:rPr>
                <w:rFonts w:ascii="Arial" w:hAnsi="Arial" w:cs="Arial"/>
              </w:rPr>
            </w:pPr>
            <w:r w:rsidRPr="00A30CB4">
              <w:rPr>
                <w:rFonts w:ascii="Arial" w:hAnsi="Arial" w:cs="Arial"/>
              </w:rPr>
              <w:t>Sing</w:t>
            </w:r>
            <w:r w:rsidR="00A30CB4" w:rsidRPr="00A30CB4">
              <w:rPr>
                <w:rFonts w:ascii="Arial" w:hAnsi="Arial" w:cs="Arial"/>
              </w:rPr>
              <w:t xml:space="preserve"> </w:t>
            </w:r>
            <w:r w:rsidRPr="00A30CB4">
              <w:rPr>
                <w:rFonts w:ascii="Arial" w:hAnsi="Arial" w:cs="Arial"/>
              </w:rPr>
              <w:t xml:space="preserve">to self and makes up simple songs.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Use available resources to create props to support role-play. </w:t>
            </w:r>
          </w:p>
          <w:p w:rsidR="002E6147" w:rsidRPr="00A30CB4" w:rsidRDefault="002E6147" w:rsidP="002E6147">
            <w:pPr>
              <w:autoSpaceDE w:val="0"/>
              <w:autoSpaceDN w:val="0"/>
              <w:adjustRightInd w:val="0"/>
              <w:rPr>
                <w:rFonts w:ascii="Arial" w:hAnsi="Arial" w:cs="Arial"/>
              </w:rPr>
            </w:pPr>
            <w:r w:rsidRPr="00A30CB4">
              <w:rPr>
                <w:rFonts w:ascii="Arial" w:hAnsi="Arial" w:cs="Arial"/>
              </w:rPr>
              <w:t xml:space="preserve">Capture experiences and responses with a range of media, such as music, dance and paint and other materials or words. </w:t>
            </w:r>
          </w:p>
          <w:p w:rsidR="005B4E61" w:rsidRPr="00A30CB4" w:rsidRDefault="005B4E61" w:rsidP="00501F20">
            <w:pPr>
              <w:pStyle w:val="ListParagraph"/>
              <w:rPr>
                <w:sz w:val="16"/>
                <w:szCs w:val="16"/>
              </w:rPr>
            </w:pPr>
          </w:p>
        </w:tc>
      </w:tr>
      <w:tr w:rsidR="005B4E61" w:rsidTr="00CD568F">
        <w:tc>
          <w:tcPr>
            <w:tcW w:w="2953" w:type="dxa"/>
          </w:tcPr>
          <w:p w:rsidR="005B4E61" w:rsidRDefault="005B4E61" w:rsidP="005B4E61">
            <w:pPr>
              <w:rPr>
                <w:sz w:val="24"/>
                <w:szCs w:val="24"/>
              </w:rPr>
            </w:pPr>
            <w:r w:rsidRPr="000D71DD">
              <w:rPr>
                <w:sz w:val="24"/>
                <w:szCs w:val="24"/>
              </w:rPr>
              <w:t>Music</w:t>
            </w:r>
            <w:r w:rsidR="00A745B0">
              <w:rPr>
                <w:sz w:val="24"/>
                <w:szCs w:val="24"/>
              </w:rPr>
              <w:t xml:space="preserve"> – </w:t>
            </w:r>
            <w:proofErr w:type="spellStart"/>
            <w:r w:rsidR="00A745B0">
              <w:rPr>
                <w:sz w:val="24"/>
                <w:szCs w:val="24"/>
              </w:rPr>
              <w:t>Charanga</w:t>
            </w:r>
            <w:proofErr w:type="spellEnd"/>
            <w:r w:rsidR="00A745B0">
              <w:rPr>
                <w:sz w:val="24"/>
                <w:szCs w:val="24"/>
              </w:rPr>
              <w:t xml:space="preserve"> scheme </w:t>
            </w:r>
          </w:p>
          <w:p w:rsidR="00A40457" w:rsidRPr="000D71DD" w:rsidRDefault="00A40457" w:rsidP="005B4E61">
            <w:pPr>
              <w:rPr>
                <w:sz w:val="24"/>
                <w:szCs w:val="24"/>
              </w:rPr>
            </w:pPr>
            <w:r>
              <w:rPr>
                <w:sz w:val="24"/>
                <w:szCs w:val="24"/>
              </w:rPr>
              <w:t>Unit – Our World</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ED6C72" w:rsidRPr="00B176E5" w:rsidRDefault="00ED6C72" w:rsidP="00ED6C72">
            <w:pPr>
              <w:rPr>
                <w:rFonts w:ascii="Arial" w:hAnsi="Arial" w:cs="Arial"/>
              </w:rPr>
            </w:pPr>
            <w:r w:rsidRPr="00B176E5">
              <w:rPr>
                <w:rFonts w:ascii="Arial" w:hAnsi="Arial" w:cs="Arial"/>
              </w:rPr>
              <w:t xml:space="preserve">Listen   and   respond   to   different   styles   of Music.   </w:t>
            </w:r>
          </w:p>
          <w:p w:rsidR="005B4E61" w:rsidRDefault="00ED6C72" w:rsidP="00ED6C72">
            <w:proofErr w:type="gramStart"/>
            <w:r w:rsidRPr="00ED6C72">
              <w:rPr>
                <w:rFonts w:ascii="Arial" w:hAnsi="Arial" w:cs="Arial"/>
              </w:rPr>
              <w:t>Embed  foundations</w:t>
            </w:r>
            <w:proofErr w:type="gramEnd"/>
            <w:r w:rsidRPr="00ED6C72">
              <w:rPr>
                <w:rFonts w:ascii="Arial" w:hAnsi="Arial" w:cs="Arial"/>
              </w:rPr>
              <w:t xml:space="preserve">   of   the   interrelated   dimensions   of   music,   listening   to,  learning   to   sing   or   sing   along   with   nursery   rhymes   and   action   songs,   improvising   leading  to   playing   classroom   instruments   and,   share   and   perform   the   learning   that   has   taken  place.</w:t>
            </w:r>
            <w:r>
              <w:t> </w:t>
            </w:r>
          </w:p>
        </w:tc>
      </w:tr>
      <w:tr w:rsidR="005B4E61" w:rsidTr="00CD568F">
        <w:tc>
          <w:tcPr>
            <w:tcW w:w="2953" w:type="dxa"/>
            <w:shd w:val="clear" w:color="auto" w:fill="FF0066"/>
          </w:tcPr>
          <w:p w:rsidR="005B4E61" w:rsidRPr="000D71DD" w:rsidRDefault="005B4E61" w:rsidP="005B4E61">
            <w:pPr>
              <w:rPr>
                <w:sz w:val="24"/>
                <w:szCs w:val="24"/>
              </w:rPr>
            </w:pPr>
            <w:r w:rsidRPr="000D71DD">
              <w:rPr>
                <w:sz w:val="24"/>
                <w:szCs w:val="24"/>
              </w:rPr>
              <w:t>M.F.L</w:t>
            </w: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p w:rsidR="005B4E61" w:rsidRPr="000D71DD" w:rsidRDefault="005B4E61" w:rsidP="005B4E61">
            <w:pPr>
              <w:rPr>
                <w:sz w:val="24"/>
                <w:szCs w:val="24"/>
              </w:rPr>
            </w:pPr>
          </w:p>
        </w:tc>
        <w:tc>
          <w:tcPr>
            <w:tcW w:w="6063" w:type="dxa"/>
          </w:tcPr>
          <w:p w:rsidR="005B4E61" w:rsidRDefault="005B4E61" w:rsidP="005B4E61">
            <w:r>
              <w:t>N/A</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1BB"/>
    <w:multiLevelType w:val="hybridMultilevel"/>
    <w:tmpl w:val="D91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8E6F52"/>
    <w:multiLevelType w:val="hybridMultilevel"/>
    <w:tmpl w:val="F028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A320F"/>
    <w:multiLevelType w:val="hybridMultilevel"/>
    <w:tmpl w:val="2E4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71B7B"/>
    <w:multiLevelType w:val="hybridMultilevel"/>
    <w:tmpl w:val="F07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15:restartNumberingAfterBreak="0">
    <w:nsid w:val="3BFF5800"/>
    <w:multiLevelType w:val="hybridMultilevel"/>
    <w:tmpl w:val="51B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71472"/>
    <w:multiLevelType w:val="hybridMultilevel"/>
    <w:tmpl w:val="AE9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2C75"/>
    <w:multiLevelType w:val="hybridMultilevel"/>
    <w:tmpl w:val="3A6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22154"/>
    <w:multiLevelType w:val="hybridMultilevel"/>
    <w:tmpl w:val="270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54325"/>
    <w:multiLevelType w:val="hybridMultilevel"/>
    <w:tmpl w:val="40E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676F6"/>
    <w:multiLevelType w:val="multilevel"/>
    <w:tmpl w:val="213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31A68"/>
    <w:multiLevelType w:val="hybridMultilevel"/>
    <w:tmpl w:val="903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0586D"/>
    <w:multiLevelType w:val="hybridMultilevel"/>
    <w:tmpl w:val="4D0C4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A453830"/>
    <w:multiLevelType w:val="hybridMultilevel"/>
    <w:tmpl w:val="7A94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B05EFC"/>
    <w:multiLevelType w:val="hybridMultilevel"/>
    <w:tmpl w:val="8CF0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80997"/>
    <w:multiLevelType w:val="hybridMultilevel"/>
    <w:tmpl w:val="4CD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5"/>
  </w:num>
  <w:num w:numId="4">
    <w:abstractNumId w:val="13"/>
  </w:num>
  <w:num w:numId="5">
    <w:abstractNumId w:val="20"/>
  </w:num>
  <w:num w:numId="6">
    <w:abstractNumId w:val="9"/>
  </w:num>
  <w:num w:numId="7">
    <w:abstractNumId w:val="25"/>
  </w:num>
  <w:num w:numId="8">
    <w:abstractNumId w:val="30"/>
  </w:num>
  <w:num w:numId="9">
    <w:abstractNumId w:val="26"/>
  </w:num>
  <w:num w:numId="10">
    <w:abstractNumId w:val="21"/>
  </w:num>
  <w:num w:numId="11">
    <w:abstractNumId w:val="33"/>
  </w:num>
  <w:num w:numId="12">
    <w:abstractNumId w:val="7"/>
  </w:num>
  <w:num w:numId="13">
    <w:abstractNumId w:val="11"/>
  </w:num>
  <w:num w:numId="14">
    <w:abstractNumId w:val="28"/>
  </w:num>
  <w:num w:numId="15">
    <w:abstractNumId w:val="24"/>
  </w:num>
  <w:num w:numId="16">
    <w:abstractNumId w:val="6"/>
  </w:num>
  <w:num w:numId="17">
    <w:abstractNumId w:val="34"/>
  </w:num>
  <w:num w:numId="18">
    <w:abstractNumId w:val="8"/>
  </w:num>
  <w:num w:numId="19">
    <w:abstractNumId w:val="31"/>
  </w:num>
  <w:num w:numId="20">
    <w:abstractNumId w:val="35"/>
  </w:num>
  <w:num w:numId="21">
    <w:abstractNumId w:val="23"/>
  </w:num>
  <w:num w:numId="22">
    <w:abstractNumId w:val="18"/>
  </w:num>
  <w:num w:numId="23">
    <w:abstractNumId w:val="3"/>
  </w:num>
  <w:num w:numId="24">
    <w:abstractNumId w:val="15"/>
  </w:num>
  <w:num w:numId="25">
    <w:abstractNumId w:val="1"/>
  </w:num>
  <w:num w:numId="26">
    <w:abstractNumId w:val="17"/>
  </w:num>
  <w:num w:numId="27">
    <w:abstractNumId w:val="16"/>
  </w:num>
  <w:num w:numId="28">
    <w:abstractNumId w:val="12"/>
  </w:num>
  <w:num w:numId="29">
    <w:abstractNumId w:val="19"/>
  </w:num>
  <w:num w:numId="30">
    <w:abstractNumId w:val="4"/>
  </w:num>
  <w:num w:numId="31">
    <w:abstractNumId w:val="2"/>
  </w:num>
  <w:num w:numId="32">
    <w:abstractNumId w:val="22"/>
  </w:num>
  <w:num w:numId="33">
    <w:abstractNumId w:val="0"/>
  </w:num>
  <w:num w:numId="34">
    <w:abstractNumId w:val="10"/>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55E6A"/>
    <w:rsid w:val="00092B76"/>
    <w:rsid w:val="000D71DD"/>
    <w:rsid w:val="000E0FCC"/>
    <w:rsid w:val="00164A41"/>
    <w:rsid w:val="00191019"/>
    <w:rsid w:val="00195148"/>
    <w:rsid w:val="00234248"/>
    <w:rsid w:val="00261036"/>
    <w:rsid w:val="00271549"/>
    <w:rsid w:val="00273DC0"/>
    <w:rsid w:val="002E6147"/>
    <w:rsid w:val="003474AE"/>
    <w:rsid w:val="00374995"/>
    <w:rsid w:val="003B7B72"/>
    <w:rsid w:val="003F2E87"/>
    <w:rsid w:val="00423A4C"/>
    <w:rsid w:val="00447C5A"/>
    <w:rsid w:val="00454AA1"/>
    <w:rsid w:val="00475570"/>
    <w:rsid w:val="00490E51"/>
    <w:rsid w:val="004F513D"/>
    <w:rsid w:val="00501F20"/>
    <w:rsid w:val="00545303"/>
    <w:rsid w:val="00595B12"/>
    <w:rsid w:val="00596EB9"/>
    <w:rsid w:val="005B4E61"/>
    <w:rsid w:val="005D5124"/>
    <w:rsid w:val="00607B42"/>
    <w:rsid w:val="00761295"/>
    <w:rsid w:val="00795411"/>
    <w:rsid w:val="007A41F9"/>
    <w:rsid w:val="007F6513"/>
    <w:rsid w:val="00807FA8"/>
    <w:rsid w:val="00811E9A"/>
    <w:rsid w:val="0088644B"/>
    <w:rsid w:val="00911E74"/>
    <w:rsid w:val="0094059E"/>
    <w:rsid w:val="00947A70"/>
    <w:rsid w:val="009701F7"/>
    <w:rsid w:val="00977638"/>
    <w:rsid w:val="009B6210"/>
    <w:rsid w:val="009D4FFB"/>
    <w:rsid w:val="00A20C32"/>
    <w:rsid w:val="00A30CB4"/>
    <w:rsid w:val="00A40457"/>
    <w:rsid w:val="00A745B0"/>
    <w:rsid w:val="00A812E1"/>
    <w:rsid w:val="00AA52FB"/>
    <w:rsid w:val="00AB1C00"/>
    <w:rsid w:val="00B069CF"/>
    <w:rsid w:val="00B31945"/>
    <w:rsid w:val="00B84C09"/>
    <w:rsid w:val="00BA7FB8"/>
    <w:rsid w:val="00CC7745"/>
    <w:rsid w:val="00CD568F"/>
    <w:rsid w:val="00D105D5"/>
    <w:rsid w:val="00D417CA"/>
    <w:rsid w:val="00D80B82"/>
    <w:rsid w:val="00E97EE7"/>
    <w:rsid w:val="00ED6C72"/>
    <w:rsid w:val="00EE596B"/>
    <w:rsid w:val="00F13A60"/>
    <w:rsid w:val="00F2133E"/>
    <w:rsid w:val="00FB0CBA"/>
    <w:rsid w:val="00FB1FA5"/>
    <w:rsid w:val="00FB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896"/>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character" w:customStyle="1" w:styleId="planobjtext">
    <w:name w:val="planobjtext"/>
    <w:basedOn w:val="DefaultParagraphFont"/>
    <w:rsid w:val="00490E51"/>
  </w:style>
  <w:style w:type="character" w:styleId="Hyperlink">
    <w:name w:val="Hyperlink"/>
    <w:basedOn w:val="DefaultParagraphFont"/>
    <w:unhideWhenUsed/>
    <w:rsid w:val="00490E51"/>
    <w:rPr>
      <w:color w:val="0000FF"/>
      <w:u w:val="single"/>
    </w:rPr>
  </w:style>
  <w:style w:type="character" w:customStyle="1" w:styleId="planobjtitlecell">
    <w:name w:val="planobjtitlecell"/>
    <w:basedOn w:val="DefaultParagraphFont"/>
    <w:rsid w:val="00490E51"/>
  </w:style>
  <w:style w:type="paragraph" w:customStyle="1" w:styleId="bulletundernumbered">
    <w:name w:val="bullet (under numbered)"/>
    <w:rsid w:val="00234248"/>
    <w:pPr>
      <w:numPr>
        <w:numId w:val="24"/>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234248"/>
    <w:pPr>
      <w:numPr>
        <w:numId w:val="25"/>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5B4E61"/>
    <w:pPr>
      <w:spacing w:after="0" w:line="240" w:lineRule="auto"/>
    </w:pPr>
  </w:style>
  <w:style w:type="paragraph" w:styleId="Header">
    <w:name w:val="header"/>
    <w:basedOn w:val="Normal"/>
    <w:link w:val="HeaderChar"/>
    <w:uiPriority w:val="99"/>
    <w:unhideWhenUsed/>
    <w:rsid w:val="003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E87"/>
  </w:style>
  <w:style w:type="paragraph" w:customStyle="1" w:styleId="Default">
    <w:name w:val="Default"/>
    <w:rsid w:val="009701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201">
      <w:bodyDiv w:val="1"/>
      <w:marLeft w:val="0"/>
      <w:marRight w:val="0"/>
      <w:marTop w:val="0"/>
      <w:marBottom w:val="0"/>
      <w:divBdr>
        <w:top w:val="none" w:sz="0" w:space="0" w:color="auto"/>
        <w:left w:val="none" w:sz="0" w:space="0" w:color="auto"/>
        <w:bottom w:val="none" w:sz="0" w:space="0" w:color="auto"/>
        <w:right w:val="none" w:sz="0" w:space="0" w:color="auto"/>
      </w:divBdr>
    </w:div>
    <w:div w:id="518128955">
      <w:bodyDiv w:val="1"/>
      <w:marLeft w:val="0"/>
      <w:marRight w:val="0"/>
      <w:marTop w:val="0"/>
      <w:marBottom w:val="0"/>
      <w:divBdr>
        <w:top w:val="none" w:sz="0" w:space="0" w:color="auto"/>
        <w:left w:val="none" w:sz="0" w:space="0" w:color="auto"/>
        <w:bottom w:val="none" w:sz="0" w:space="0" w:color="auto"/>
        <w:right w:val="none" w:sz="0" w:space="0" w:color="auto"/>
      </w:divBdr>
    </w:div>
    <w:div w:id="580219862">
      <w:bodyDiv w:val="1"/>
      <w:marLeft w:val="0"/>
      <w:marRight w:val="0"/>
      <w:marTop w:val="0"/>
      <w:marBottom w:val="0"/>
      <w:divBdr>
        <w:top w:val="none" w:sz="0" w:space="0" w:color="auto"/>
        <w:left w:val="none" w:sz="0" w:space="0" w:color="auto"/>
        <w:bottom w:val="none" w:sz="0" w:space="0" w:color="auto"/>
        <w:right w:val="none" w:sz="0" w:space="0" w:color="auto"/>
      </w:divBdr>
    </w:div>
    <w:div w:id="642467022">
      <w:bodyDiv w:val="1"/>
      <w:marLeft w:val="0"/>
      <w:marRight w:val="0"/>
      <w:marTop w:val="0"/>
      <w:marBottom w:val="0"/>
      <w:divBdr>
        <w:top w:val="none" w:sz="0" w:space="0" w:color="auto"/>
        <w:left w:val="none" w:sz="0" w:space="0" w:color="auto"/>
        <w:bottom w:val="none" w:sz="0" w:space="0" w:color="auto"/>
        <w:right w:val="none" w:sz="0" w:space="0" w:color="auto"/>
      </w:divBdr>
    </w:div>
    <w:div w:id="763376339">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134519740">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1720132629">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liz eccles</cp:lastModifiedBy>
  <cp:revision>2</cp:revision>
  <dcterms:created xsi:type="dcterms:W3CDTF">2020-05-05T08:39:00Z</dcterms:created>
  <dcterms:modified xsi:type="dcterms:W3CDTF">2020-05-05T08:39:00Z</dcterms:modified>
</cp:coreProperties>
</file>