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0D71DD">
        <w:tc>
          <w:tcPr>
            <w:tcW w:w="3005" w:type="dxa"/>
          </w:tcPr>
          <w:p w:rsidR="000D71DD" w:rsidRDefault="000D71DD">
            <w:pPr>
              <w:rPr>
                <w:b/>
                <w:sz w:val="28"/>
                <w:szCs w:val="28"/>
              </w:rPr>
            </w:pPr>
            <w:r w:rsidRPr="00607B42">
              <w:rPr>
                <w:b/>
                <w:sz w:val="28"/>
                <w:szCs w:val="28"/>
              </w:rPr>
              <w:t>Year:</w:t>
            </w:r>
            <w:r w:rsidR="000D2451">
              <w:rPr>
                <w:b/>
                <w:sz w:val="28"/>
                <w:szCs w:val="28"/>
              </w:rPr>
              <w:t>2</w:t>
            </w:r>
          </w:p>
          <w:p w:rsidR="00881BF0" w:rsidRPr="00607B42" w:rsidRDefault="00C215E6">
            <w:pPr>
              <w:rPr>
                <w:b/>
                <w:sz w:val="28"/>
                <w:szCs w:val="28"/>
              </w:rPr>
            </w:pPr>
            <w:r>
              <w:rPr>
                <w:b/>
                <w:sz w:val="28"/>
                <w:szCs w:val="28"/>
              </w:rPr>
              <w:t>Summer</w:t>
            </w:r>
            <w:r w:rsidR="00E32A63">
              <w:rPr>
                <w:b/>
                <w:sz w:val="28"/>
                <w:szCs w:val="28"/>
              </w:rPr>
              <w:t xml:space="preserve"> 1</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C4466C" w:rsidP="000D2451">
            <w:pPr>
              <w:rPr>
                <w:b/>
                <w:sz w:val="28"/>
                <w:szCs w:val="28"/>
              </w:rPr>
            </w:pPr>
            <w:r>
              <w:rPr>
                <w:b/>
                <w:sz w:val="28"/>
                <w:szCs w:val="28"/>
              </w:rPr>
              <w:t>Subject</w:t>
            </w:r>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D2233B" w:rsidRDefault="00C215E6">
            <w:pPr>
              <w:rPr>
                <w:rFonts w:ascii="Arial" w:hAnsi="Arial" w:cs="Arial"/>
                <w:color w:val="000000"/>
                <w:sz w:val="20"/>
                <w:szCs w:val="20"/>
                <w:shd w:val="clear" w:color="auto" w:fill="E4E6D8"/>
              </w:rPr>
            </w:pPr>
            <w:r>
              <w:rPr>
                <w:rFonts w:ascii="Arial" w:hAnsi="Arial" w:cs="Arial"/>
                <w:color w:val="000000"/>
                <w:sz w:val="20"/>
                <w:szCs w:val="20"/>
                <w:shd w:val="clear" w:color="auto" w:fill="E4E6D8"/>
              </w:rPr>
              <w:t>Locate, order and compare 2-digit numbers on 0-100 landmarked lines and on the 1-100 square; use &lt; and &gt; signs; locate numbers on an empty 0-100 line; introduce numbers 101 to 200 and count in 100s to 1000; add 2-digit numbers by counting on in 10s and 1s; subtract 2-digit numbers by counting back in 10s and 1s</w:t>
            </w:r>
          </w:p>
          <w:p w:rsidR="003F17EA" w:rsidRDefault="003F17EA">
            <w:pPr>
              <w:rPr>
                <w:rFonts w:ascii="Arial" w:hAnsi="Arial" w:cs="Arial"/>
                <w:color w:val="000000"/>
                <w:sz w:val="20"/>
                <w:szCs w:val="20"/>
                <w:shd w:val="clear" w:color="auto" w:fill="E4E6D8"/>
              </w:rPr>
            </w:pPr>
          </w:p>
          <w:p w:rsidR="003F17EA" w:rsidRDefault="003F17EA">
            <w:pPr>
              <w:rPr>
                <w:rFonts w:ascii="Arial" w:hAnsi="Arial" w:cs="Arial"/>
                <w:color w:val="000000"/>
                <w:sz w:val="20"/>
                <w:szCs w:val="20"/>
                <w:shd w:val="clear" w:color="auto" w:fill="E4E6D8"/>
              </w:rPr>
            </w:pPr>
            <w:r>
              <w:rPr>
                <w:rFonts w:ascii="Arial" w:hAnsi="Arial" w:cs="Arial"/>
                <w:color w:val="000000"/>
                <w:sz w:val="20"/>
                <w:szCs w:val="20"/>
                <w:shd w:val="clear" w:color="auto" w:fill="E4E6D8"/>
              </w:rPr>
              <w:t>Use doubles and number bonds to add three 1-digit numbers; use number facts to 10 and 20 in number stories; find complements to multiples of 10; understand subtraction as difference and find this by counting up; find small differences either side of a multiple of 10</w:t>
            </w:r>
          </w:p>
          <w:p w:rsidR="003F17EA" w:rsidRDefault="003F17EA">
            <w:pPr>
              <w:rPr>
                <w:rFonts w:ascii="Arial" w:hAnsi="Arial" w:cs="Arial"/>
                <w:color w:val="000000"/>
                <w:sz w:val="20"/>
                <w:szCs w:val="20"/>
                <w:shd w:val="clear" w:color="auto" w:fill="E4E6D8"/>
              </w:rPr>
            </w:pPr>
          </w:p>
          <w:p w:rsidR="003F17EA" w:rsidRDefault="003F17EA">
            <w:pPr>
              <w:rPr>
                <w:rFonts w:ascii="Arial" w:hAnsi="Arial" w:cs="Arial"/>
                <w:color w:val="000000"/>
                <w:sz w:val="20"/>
                <w:szCs w:val="20"/>
                <w:shd w:val="clear" w:color="auto" w:fill="E4E6D8"/>
              </w:rPr>
            </w:pPr>
            <w:r>
              <w:rPr>
                <w:rFonts w:ascii="Arial" w:hAnsi="Arial" w:cs="Arial"/>
                <w:color w:val="000000"/>
                <w:sz w:val="20"/>
                <w:szCs w:val="20"/>
                <w:shd w:val="clear" w:color="auto" w:fill="E4E6D8"/>
              </w:rPr>
              <w:t xml:space="preserve">Add and subtract 1-digit numbers to and from 2-digit numbers; subtract 2-digit numbers by counting back in </w:t>
            </w:r>
            <w:proofErr w:type="spellStart"/>
            <w:r>
              <w:rPr>
                <w:rFonts w:ascii="Arial" w:hAnsi="Arial" w:cs="Arial"/>
                <w:color w:val="000000"/>
                <w:sz w:val="20"/>
                <w:szCs w:val="20"/>
                <w:shd w:val="clear" w:color="auto" w:fill="E4E6D8"/>
              </w:rPr>
              <w:t>tens</w:t>
            </w:r>
            <w:proofErr w:type="spellEnd"/>
            <w:r>
              <w:rPr>
                <w:rFonts w:ascii="Arial" w:hAnsi="Arial" w:cs="Arial"/>
                <w:color w:val="000000"/>
                <w:sz w:val="20"/>
                <w:szCs w:val="20"/>
                <w:shd w:val="clear" w:color="auto" w:fill="E4E6D8"/>
              </w:rPr>
              <w:t xml:space="preserve"> and ones; add two 2-digit numbers by counting in 10s, then adding 1s; add 2-digit numbers using 10p and 1p coins (partitioning, answers less than 100); add 2-digit numbers using place-value cards (partitioning, answers more than 100</w:t>
            </w:r>
          </w:p>
          <w:p w:rsidR="003F17EA" w:rsidRDefault="003F17EA">
            <w:pPr>
              <w:rPr>
                <w:rFonts w:ascii="Arial" w:hAnsi="Arial" w:cs="Arial"/>
                <w:color w:val="000000"/>
                <w:sz w:val="20"/>
                <w:szCs w:val="20"/>
                <w:shd w:val="clear" w:color="auto" w:fill="E4E6D8"/>
              </w:rPr>
            </w:pPr>
          </w:p>
          <w:p w:rsidR="003F17EA" w:rsidRDefault="003F17EA">
            <w:pPr>
              <w:rPr>
                <w:rFonts w:ascii="Arial" w:hAnsi="Arial" w:cs="Arial"/>
                <w:color w:val="000000"/>
                <w:sz w:val="20"/>
                <w:szCs w:val="20"/>
                <w:shd w:val="clear" w:color="auto" w:fill="E4E6D8"/>
              </w:rPr>
            </w:pPr>
            <w:r>
              <w:rPr>
                <w:rFonts w:ascii="Arial" w:hAnsi="Arial" w:cs="Arial"/>
                <w:color w:val="000000"/>
                <w:sz w:val="20"/>
                <w:szCs w:val="20"/>
                <w:shd w:val="clear" w:color="auto" w:fill="E4E6D8"/>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3F17EA" w:rsidRDefault="003F17EA">
            <w:pPr>
              <w:rPr>
                <w:rFonts w:ascii="Arial" w:hAnsi="Arial" w:cs="Arial"/>
                <w:color w:val="000000"/>
                <w:sz w:val="20"/>
                <w:szCs w:val="20"/>
                <w:shd w:val="clear" w:color="auto" w:fill="E4E6D8"/>
              </w:rPr>
            </w:pPr>
          </w:p>
          <w:p w:rsidR="003F17EA" w:rsidRPr="00AA41C1" w:rsidRDefault="003F17EA">
            <w:pPr>
              <w:rPr>
                <w:rFonts w:cs="Calibri"/>
              </w:rPr>
            </w:pPr>
            <w:r>
              <w:rPr>
                <w:rFonts w:ascii="Arial" w:hAnsi="Arial" w:cs="Arial"/>
                <w:color w:val="000000"/>
                <w:sz w:val="20"/>
                <w:szCs w:val="20"/>
                <w:shd w:val="clear" w:color="auto" w:fill="E4E6D8"/>
              </w:rPr>
              <w:t>Double multiples of 10 and 5 (answers less than 100); double 2-digit numbers ending in 1, 2, 3 or 4 (answers less than 100); find a quarter of numbers up to 40 by halving twice; begin to find 3/4 of numbers; find 1/2 1/4 and 1/3 of amounts (sharing); spot patterns and make predictions when finding a third of numbers</w:t>
            </w: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lastRenderedPageBreak/>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lastRenderedPageBreak/>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Pr="00AA41C1" w:rsidRDefault="000D71DD">
            <w:pPr>
              <w:rPr>
                <w:rFonts w:cs="Calibri"/>
              </w:rPr>
            </w:pPr>
            <w:r w:rsidRPr="00AA41C1">
              <w:rPr>
                <w:rFonts w:cs="Calibri"/>
              </w:rPr>
              <w:lastRenderedPageBreak/>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0D71DD" w:rsidRPr="00AA41C1" w:rsidRDefault="0079767F">
            <w:pPr>
              <w:rPr>
                <w:rFonts w:cs="Calibri"/>
              </w:rPr>
            </w:pPr>
            <w:r w:rsidRPr="00AA41C1">
              <w:rPr>
                <w:rFonts w:cs="Calibri"/>
              </w:rPr>
              <w:t xml:space="preserve"> </w:t>
            </w:r>
          </w:p>
          <w:p w:rsidR="000D71DD" w:rsidRPr="00AA41C1" w:rsidRDefault="000D71DD">
            <w:pPr>
              <w:rPr>
                <w:rFonts w:cs="Calibri"/>
              </w:rPr>
            </w:pPr>
          </w:p>
          <w:p w:rsidR="000D71DD" w:rsidRPr="00AA41C1" w:rsidRDefault="003F17EA">
            <w:pPr>
              <w:rPr>
                <w:rFonts w:cs="Calibri"/>
              </w:rPr>
            </w:pPr>
            <w:r>
              <w:rPr>
                <w:rFonts w:cs="Calibri"/>
              </w:rPr>
              <w:lastRenderedPageBreak/>
              <w:t>The Environment</w:t>
            </w:r>
          </w:p>
          <w:p w:rsidR="000D71DD" w:rsidRPr="00AA41C1" w:rsidRDefault="000D71DD">
            <w:pPr>
              <w:rPr>
                <w:rFonts w:cs="Calibri"/>
              </w:rPr>
            </w:pPr>
          </w:p>
        </w:tc>
        <w:tc>
          <w:tcPr>
            <w:tcW w:w="6175" w:type="dxa"/>
          </w:tcPr>
          <w:p w:rsidR="00C215E6" w:rsidRDefault="00C215E6" w:rsidP="00C215E6">
            <w:pPr>
              <w:shd w:val="clear" w:color="auto" w:fill="FFFFFF"/>
              <w:spacing w:after="75"/>
            </w:pPr>
            <w:r>
              <w:lastRenderedPageBreak/>
              <w:t>To observe closely, using simple equipment by measuring the time taken for ice to melt in a comparative test.</w:t>
            </w:r>
          </w:p>
          <w:p w:rsidR="00C215E6" w:rsidRDefault="00C215E6" w:rsidP="00C215E6">
            <w:pPr>
              <w:shd w:val="clear" w:color="auto" w:fill="FFFFFF"/>
              <w:spacing w:after="75"/>
            </w:pPr>
          </w:p>
          <w:p w:rsidR="00C215E6" w:rsidRDefault="00C215E6" w:rsidP="00C215E6">
            <w:pPr>
              <w:shd w:val="clear" w:color="auto" w:fill="FFFFFF"/>
              <w:spacing w:after="75"/>
            </w:pPr>
            <w:r>
              <w:lastRenderedPageBreak/>
              <w:t>To perform simple tests, by comparing the rate of ice melting in a comparative test</w:t>
            </w:r>
          </w:p>
          <w:p w:rsidR="00C215E6" w:rsidRDefault="00C215E6" w:rsidP="00C215E6">
            <w:pPr>
              <w:shd w:val="clear" w:color="auto" w:fill="FFFFFF"/>
              <w:spacing w:after="75"/>
            </w:pPr>
          </w:p>
          <w:p w:rsidR="00C215E6" w:rsidRDefault="00C215E6" w:rsidP="00C215E6">
            <w:pPr>
              <w:shd w:val="clear" w:color="auto" w:fill="FFFFFF"/>
              <w:spacing w:after="75"/>
            </w:pPr>
            <w:r>
              <w:t>To identify and classify by sorting litter into recycling groups based on their materials</w:t>
            </w:r>
          </w:p>
          <w:p w:rsidR="00C215E6" w:rsidRDefault="00C215E6" w:rsidP="00C215E6">
            <w:pPr>
              <w:shd w:val="clear" w:color="auto" w:fill="FFFFFF"/>
              <w:spacing w:after="75"/>
            </w:pPr>
          </w:p>
          <w:p w:rsidR="00C215E6" w:rsidRDefault="00C215E6" w:rsidP="00C215E6">
            <w:pPr>
              <w:shd w:val="clear" w:color="auto" w:fill="FFFFFF"/>
              <w:spacing w:after="75"/>
            </w:pPr>
            <w:r>
              <w:t>To use their observations and ideas to suggest answers to questions by suggesting ways that waste can be reduced, reused and recycled.</w:t>
            </w:r>
          </w:p>
          <w:p w:rsidR="00C215E6" w:rsidRDefault="00C215E6" w:rsidP="00C215E6">
            <w:pPr>
              <w:shd w:val="clear" w:color="auto" w:fill="FFFFFF"/>
              <w:spacing w:after="75"/>
            </w:pPr>
          </w:p>
          <w:p w:rsidR="00C215E6" w:rsidRDefault="00C215E6" w:rsidP="00C215E6">
            <w:pPr>
              <w:shd w:val="clear" w:color="auto" w:fill="FFFFFF"/>
              <w:spacing w:after="75"/>
            </w:pPr>
            <w:r>
              <w:t>Using their observations and ideas to answer questions by thinking of ways to persuade people to use less energy.</w:t>
            </w:r>
          </w:p>
          <w:p w:rsidR="00C215E6" w:rsidRDefault="00C215E6" w:rsidP="00C215E6">
            <w:pPr>
              <w:shd w:val="clear" w:color="auto" w:fill="FFFFFF"/>
              <w:spacing w:after="75"/>
            </w:pPr>
          </w:p>
          <w:p w:rsidR="00C215E6" w:rsidRDefault="00C215E6" w:rsidP="00C215E6">
            <w:pPr>
              <w:shd w:val="clear" w:color="auto" w:fill="FFFFFF"/>
              <w:spacing w:after="75"/>
            </w:pPr>
            <w:r>
              <w:t>Gathering and recording data to help in answering questions by taking surveys</w:t>
            </w:r>
          </w:p>
          <w:p w:rsidR="00C215E6" w:rsidRDefault="00C215E6" w:rsidP="00C215E6">
            <w:pPr>
              <w:shd w:val="clear" w:color="auto" w:fill="FFFFFF"/>
              <w:spacing w:after="75"/>
            </w:pPr>
          </w:p>
          <w:p w:rsidR="00C215E6" w:rsidRPr="00C215E6" w:rsidRDefault="00C215E6" w:rsidP="00C215E6">
            <w:pPr>
              <w:shd w:val="clear" w:color="auto" w:fill="FFFFFF"/>
              <w:spacing w:after="75"/>
            </w:pPr>
            <w:r>
              <w:t>To ask simple questions and recognise that they can be answered in different ways by researching the rainforest.</w:t>
            </w:r>
          </w:p>
          <w:p w:rsidR="002D5DAF" w:rsidRPr="00AA41C1" w:rsidRDefault="002D5DAF" w:rsidP="00D2233B">
            <w:pPr>
              <w:shd w:val="clear" w:color="auto" w:fill="FFFFFF"/>
              <w:spacing w:after="75"/>
              <w:rPr>
                <w:rFonts w:eastAsia="Times New Roman" w:cs="Calibri"/>
                <w:color w:val="0B0C0C"/>
                <w:lang w:eastAsia="en-GB"/>
              </w:rPr>
            </w:pP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lastRenderedPageBreak/>
              <w:t>Religious Education (R.E)</w:t>
            </w:r>
          </w:p>
          <w:p w:rsidR="000D71DD" w:rsidRPr="00AA41C1" w:rsidRDefault="000D71DD">
            <w:pPr>
              <w:rPr>
                <w:rFonts w:cs="Calibri"/>
              </w:rPr>
            </w:pPr>
          </w:p>
          <w:p w:rsidR="00367A95" w:rsidRPr="00AA41C1" w:rsidRDefault="00C215E6">
            <w:pPr>
              <w:rPr>
                <w:rFonts w:cs="Calibri"/>
              </w:rPr>
            </w:pPr>
            <w:r>
              <w:rPr>
                <w:rFonts w:cs="Calibri"/>
              </w:rPr>
              <w:t>Eastertide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C215E6" w:rsidRDefault="00C215E6" w:rsidP="00C215E6">
            <w:r>
              <w:t>Know that Jesus rose from the dead on the first Easter Sunday.  Reflect on what this tells us about Jesus.</w:t>
            </w:r>
          </w:p>
          <w:p w:rsidR="00C215E6" w:rsidRDefault="00C215E6" w:rsidP="00C215E6">
            <w:r>
              <w:t>• Know that Jesus appeared to the disciples.  Reflect on what it was like for them.</w:t>
            </w:r>
          </w:p>
          <w:p w:rsidR="00C215E6" w:rsidRDefault="00C215E6" w:rsidP="00C215E6">
            <w:r>
              <w:t xml:space="preserve">• Know what happened after the Resurrection.  Think about why the Resurrection is important for us. </w:t>
            </w:r>
          </w:p>
          <w:p w:rsidR="00C215E6" w:rsidRDefault="00C215E6" w:rsidP="00C215E6">
            <w:r>
              <w:t xml:space="preserve">• Know that Jesus goes back to heaven. Reflect on what this means for us. </w:t>
            </w:r>
          </w:p>
          <w:p w:rsidR="000D71DD" w:rsidRPr="00AA41C1" w:rsidRDefault="00C215E6" w:rsidP="00C215E6">
            <w:r>
              <w:t>• Know that the Apostles received the Holy Spirit. Be aware of how the Holy Spirit helped them.</w:t>
            </w:r>
          </w:p>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C215E6" w:rsidRDefault="00C215E6">
            <w:pPr>
              <w:rPr>
                <w:rFonts w:cs="Calibri"/>
              </w:rPr>
            </w:pPr>
          </w:p>
          <w:p w:rsidR="00C215E6" w:rsidRDefault="00C215E6">
            <w:pPr>
              <w:rPr>
                <w:rFonts w:cs="Calibri"/>
              </w:rPr>
            </w:pPr>
          </w:p>
          <w:p w:rsidR="000D71DD" w:rsidRDefault="000D71DD">
            <w:pPr>
              <w:rPr>
                <w:rFonts w:cs="Calibri"/>
              </w:rPr>
            </w:pPr>
            <w:r w:rsidRPr="00AA41C1">
              <w:rPr>
                <w:rFonts w:cs="Calibri"/>
              </w:rPr>
              <w:t>History</w:t>
            </w:r>
          </w:p>
          <w:p w:rsidR="00C215E6" w:rsidRPr="00AA41C1" w:rsidRDefault="00471887">
            <w:pPr>
              <w:rPr>
                <w:rFonts w:cs="Calibri"/>
              </w:rPr>
            </w:pPr>
            <w:r>
              <w:rPr>
                <w:rFonts w:cs="Calibri"/>
              </w:rPr>
              <w:t>Toys</w:t>
            </w:r>
            <w:bookmarkStart w:id="0" w:name="_GoBack"/>
            <w:bookmarkEnd w:id="0"/>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2D2EED" w:rsidRDefault="002D2EED" w:rsidP="002D2EED">
            <w:r>
              <w:t xml:space="preserve"> </w:t>
            </w:r>
            <w:r>
              <w:t>To learn about changes within living memory by exploring toys from today. To understand some of the ways in which we find out about the past by identifying different sources</w:t>
            </w:r>
          </w:p>
          <w:p w:rsidR="002D2EED" w:rsidRDefault="002D2EED" w:rsidP="002D2EED"/>
          <w:p w:rsidR="002D2EED" w:rsidRDefault="002D2EED" w:rsidP="002D2EED">
            <w:r>
              <w:t>To learn about changes within living memory by about toys from the past. To use sources to ask and answer questions in the context of finding out about toys from the past.</w:t>
            </w:r>
          </w:p>
          <w:p w:rsidR="002D2EED" w:rsidRDefault="002D2EED" w:rsidP="002D2EED"/>
          <w:p w:rsidR="002D2EED" w:rsidRDefault="002D2EED" w:rsidP="002D2EED">
            <w:r>
              <w:t>To know where people and events they study fit within a chronological framework and identify similarities and differences between ways of life in different periods by comparing similar toys from different periods</w:t>
            </w:r>
          </w:p>
          <w:p w:rsidR="002D2EED" w:rsidRDefault="002D2EED" w:rsidP="002D2EED"/>
          <w:p w:rsidR="002D2EED" w:rsidRDefault="002D2EED" w:rsidP="002D2EED">
            <w:r>
              <w:t>To know where people and events they study fit within a chronological framework and identify similarities and differences between ways of life in different periods in the context of finding out about Victorian toys</w:t>
            </w:r>
          </w:p>
          <w:p w:rsidR="002D2EED" w:rsidRDefault="002D2EED" w:rsidP="002D2EED"/>
          <w:p w:rsidR="002D2EED" w:rsidRDefault="002D2EED" w:rsidP="002D2EED">
            <w:r>
              <w:t>To identify changes in living memory by understanding how toys have changed over time</w:t>
            </w:r>
          </w:p>
          <w:p w:rsidR="002D2EED" w:rsidRDefault="002D2EED" w:rsidP="002D2EED"/>
          <w:p w:rsidR="00C215E6" w:rsidRPr="00AA41C1" w:rsidRDefault="002D2EED" w:rsidP="002D2EED">
            <w:pPr>
              <w:rPr>
                <w:rFonts w:cs="Calibri"/>
              </w:rPr>
            </w:pPr>
            <w:r>
              <w:t>To develop an awareness of the past, using common words and phrases relating to the passing of time in the context of thinking about toys</w:t>
            </w:r>
          </w:p>
        </w:tc>
      </w:tr>
      <w:tr w:rsidR="000D71DD" w:rsidRPr="00AA41C1" w:rsidTr="000D71DD">
        <w:tc>
          <w:tcPr>
            <w:tcW w:w="3005" w:type="dxa"/>
            <w:shd w:val="clear" w:color="auto" w:fill="FF0000"/>
          </w:tcPr>
          <w:p w:rsidR="000D71DD" w:rsidRPr="00AA41C1" w:rsidRDefault="000D71DD">
            <w:pPr>
              <w:rPr>
                <w:rFonts w:cs="Calibri"/>
              </w:rPr>
            </w:pPr>
            <w:r w:rsidRPr="00AA41C1">
              <w:rPr>
                <w:rFonts w:cs="Calibri"/>
              </w:rPr>
              <w:t>Geography</w:t>
            </w:r>
          </w:p>
          <w:p w:rsidR="00367A95" w:rsidRPr="00AA41C1" w:rsidRDefault="00367A95">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483ADD" w:rsidP="00483ADD">
            <w:pPr>
              <w:rPr>
                <w:rFonts w:cs="Calibri"/>
              </w:rPr>
            </w:pPr>
            <w:r w:rsidRPr="00AA41C1">
              <w:t xml:space="preserve"> </w:t>
            </w: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about the work of a range of artists, craft makers and designers, describing the differences and similarities between 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w:t>
            </w:r>
            <w:r w:rsidRPr="00AA41C1">
              <w:lastRenderedPageBreak/>
              <w:t>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lastRenderedPageBreak/>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Pr="00AA41C1" w:rsidRDefault="000D71DD">
            <w:pPr>
              <w:rPr>
                <w:rFonts w:cs="Calibri"/>
              </w:rPr>
            </w:pPr>
            <w:r w:rsidRPr="00AA41C1">
              <w:rPr>
                <w:rFonts w:cs="Calibri"/>
              </w:rPr>
              <w:t>P.H.S.E</w:t>
            </w:r>
          </w:p>
          <w:p w:rsidR="000D71DD" w:rsidRPr="00AA41C1" w:rsidRDefault="000D71DD">
            <w:pPr>
              <w:rPr>
                <w:rFonts w:cs="Calibri"/>
              </w:rPr>
            </w:pPr>
          </w:p>
          <w:p w:rsidR="000D71DD" w:rsidRPr="00AA41C1" w:rsidRDefault="000D71DD">
            <w:pPr>
              <w:rPr>
                <w:rFonts w:cs="Calibri"/>
              </w:rPr>
            </w:pPr>
          </w:p>
          <w:p w:rsidR="000D71DD" w:rsidRPr="00AA41C1" w:rsidRDefault="002F50E7">
            <w:pPr>
              <w:rPr>
                <w:rFonts w:cs="Calibri"/>
              </w:rPr>
            </w:pPr>
            <w:r>
              <w:rPr>
                <w:rFonts w:cs="Calibri"/>
              </w:rPr>
              <w:t>VIPs</w:t>
            </w:r>
          </w:p>
          <w:p w:rsidR="000D71DD" w:rsidRPr="00AA41C1" w:rsidRDefault="000D71DD">
            <w:pPr>
              <w:rPr>
                <w:rFonts w:cs="Calibri"/>
              </w:rPr>
            </w:pPr>
          </w:p>
          <w:p w:rsidR="000D71DD" w:rsidRPr="00AA41C1" w:rsidRDefault="000D71DD">
            <w:pPr>
              <w:rPr>
                <w:rFonts w:cs="Calibri"/>
              </w:rPr>
            </w:pPr>
          </w:p>
        </w:tc>
        <w:tc>
          <w:tcPr>
            <w:tcW w:w="6175" w:type="dxa"/>
          </w:tcPr>
          <w:p w:rsidR="002F50E7" w:rsidRDefault="002F50E7">
            <w:r>
              <w:t>To learn about people who look after them, their family networks, who to go to if they are worried and how to attract their attention, ways that pupils can help these people to look after them.</w:t>
            </w:r>
          </w:p>
          <w:p w:rsidR="000D71DD" w:rsidRDefault="002F50E7">
            <w:r>
              <w:t xml:space="preserve"> To identify their special people (family, friends, carers), what makes them special and how special people should care for one another</w:t>
            </w:r>
          </w:p>
          <w:p w:rsidR="002F50E7" w:rsidRDefault="002F50E7">
            <w:r>
              <w:t xml:space="preserve">To offer constructive support and feedback to others. </w:t>
            </w:r>
          </w:p>
          <w:p w:rsidR="002F50E7" w:rsidRDefault="002F50E7">
            <w:r>
              <w:t>To communicate their feelings to others, to recognise how others show feelings and how to respond</w:t>
            </w:r>
          </w:p>
          <w:p w:rsidR="002F50E7" w:rsidRDefault="002F50E7"/>
          <w:p w:rsidR="002F50E7" w:rsidRDefault="002F50E7">
            <w:r>
              <w:t xml:space="preserve">To listen to other people and play and work cooperatively (including strategies to resolve simple arguments through negotiation). </w:t>
            </w:r>
          </w:p>
          <w:p w:rsidR="002F50E7" w:rsidRDefault="002F50E7">
            <w:r>
              <w:t xml:space="preserve">To recognise when people are being unkind either to them or others, how to respond, who to tell and what to say. </w:t>
            </w:r>
          </w:p>
          <w:p w:rsidR="002F50E7" w:rsidRDefault="002F50E7">
            <w:r>
              <w:t xml:space="preserve">To recognise that people’s bodies and feelings can be hurt (including what makes them feel comfortable and uncomfortable). </w:t>
            </w:r>
          </w:p>
          <w:p w:rsidR="002F50E7" w:rsidRDefault="002F50E7">
            <w:r>
              <w:t xml:space="preserve">To recognise different types of teasing and bullying, to understand that these are wrong and unacceptable. </w:t>
            </w:r>
          </w:p>
          <w:p w:rsidR="002F50E7" w:rsidRPr="00AA41C1" w:rsidRDefault="002F50E7">
            <w:pPr>
              <w:rPr>
                <w:rFonts w:cs="Calibri"/>
              </w:rPr>
            </w:pPr>
            <w:r>
              <w:t>To know strategies to resist teasing or bullying, if they experience or witness it, whom to go to and how to get help</w:t>
            </w: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2451"/>
    <w:rsid w:val="000D71DD"/>
    <w:rsid w:val="002D2EED"/>
    <w:rsid w:val="002D5DAF"/>
    <w:rsid w:val="002F50E7"/>
    <w:rsid w:val="0033162E"/>
    <w:rsid w:val="00343468"/>
    <w:rsid w:val="00367A95"/>
    <w:rsid w:val="003F17EA"/>
    <w:rsid w:val="00471887"/>
    <w:rsid w:val="00483ADD"/>
    <w:rsid w:val="004D4CA6"/>
    <w:rsid w:val="00562820"/>
    <w:rsid w:val="005D5124"/>
    <w:rsid w:val="00607B42"/>
    <w:rsid w:val="00666A7F"/>
    <w:rsid w:val="0079767F"/>
    <w:rsid w:val="00805B27"/>
    <w:rsid w:val="00881BF0"/>
    <w:rsid w:val="00977638"/>
    <w:rsid w:val="00A65D16"/>
    <w:rsid w:val="00A76C1E"/>
    <w:rsid w:val="00A87AAC"/>
    <w:rsid w:val="00AA41C1"/>
    <w:rsid w:val="00C215E6"/>
    <w:rsid w:val="00C4466C"/>
    <w:rsid w:val="00CC7745"/>
    <w:rsid w:val="00D2233B"/>
    <w:rsid w:val="00D417CA"/>
    <w:rsid w:val="00D53C61"/>
    <w:rsid w:val="00E32A63"/>
    <w:rsid w:val="00E8575C"/>
    <w:rsid w:val="00EB559B"/>
    <w:rsid w:val="00EB6021"/>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E1E2"/>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2020-10-12T08:48:00Z</dcterms:created>
  <dcterms:modified xsi:type="dcterms:W3CDTF">2020-10-12T08:48:00Z</dcterms:modified>
</cp:coreProperties>
</file>