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06" w:rsidRDefault="00DE6F06" w:rsidP="00DE6F06">
      <w:pPr>
        <w:spacing w:before="97"/>
        <w:ind w:left="114"/>
      </w:pPr>
      <w:r>
        <w:t xml:space="preserve">                                                                                                                                   </w:t>
      </w:r>
      <w:r w:rsidR="00AD191C">
        <w:t xml:space="preserve">    </w:t>
      </w:r>
      <w:r>
        <w:t xml:space="preserve">    </w:t>
      </w:r>
      <w:r>
        <w:rPr>
          <w:noProof/>
          <w:color w:val="000000"/>
          <w:bdr w:val="none" w:sz="0" w:space="0" w:color="auto" w:frame="1"/>
          <w:lang w:val="en-GB" w:eastAsia="en-GB"/>
        </w:rPr>
        <w:drawing>
          <wp:inline distT="0" distB="0" distL="0" distR="0" wp14:anchorId="5E9AC694" wp14:editId="72C0FDFE">
            <wp:extent cx="1133475" cy="1543050"/>
            <wp:effectExtent l="0" t="0" r="9525" b="0"/>
            <wp:docPr id="1" name="Picture 1" descr="https://lh5.googleusercontent.com/7bL1s9C6Mh7nTuUuZRU25z6OapWrhfrkMiYxyfdxoNGxUbtoJZ5skjRd2VjyQrCgAx_-QguCr_Fb7hbjchuIBBDyyPv82S30CS7JFsJm2xed7kL81c9e4pxpvRZdPZ67PMbo7Uv9TKvfVU3U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7bL1s9C6Mh7nTuUuZRU25z6OapWrhfrkMiYxyfdxoNGxUbtoJZ5skjRd2VjyQrCgAx_-QguCr_Fb7hbjchuIBBDyyPv82S30CS7JFsJm2xed7kL81c9e4pxpvRZdPZ67PMbo7Uv9TKvfVU3UA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543050"/>
                    </a:xfrm>
                    <a:prstGeom prst="rect">
                      <a:avLst/>
                    </a:prstGeom>
                    <a:noFill/>
                    <a:ln>
                      <a:noFill/>
                    </a:ln>
                  </pic:spPr>
                </pic:pic>
              </a:graphicData>
            </a:graphic>
          </wp:inline>
        </w:drawing>
      </w:r>
    </w:p>
    <w:p w:rsidR="00DE6F06" w:rsidRDefault="00DE6F06" w:rsidP="00DE6F06">
      <w:pPr>
        <w:spacing w:before="4" w:line="100" w:lineRule="exact"/>
        <w:rPr>
          <w:sz w:val="10"/>
          <w:szCs w:val="10"/>
        </w:rPr>
      </w:pPr>
    </w:p>
    <w:p w:rsidR="00DE6F06" w:rsidRDefault="00DE6F06" w:rsidP="00DE6F06">
      <w:pPr>
        <w:spacing w:line="200" w:lineRule="exact"/>
      </w:pPr>
    </w:p>
    <w:p w:rsidR="00DE6F06" w:rsidRDefault="00DE6F06" w:rsidP="00DE6F06">
      <w:pPr>
        <w:spacing w:line="200" w:lineRule="exact"/>
      </w:pPr>
    </w:p>
    <w:p w:rsidR="00DE6F06" w:rsidRDefault="00DE6F06" w:rsidP="00DE6F06">
      <w:pPr>
        <w:spacing w:line="380" w:lineRule="exact"/>
        <w:ind w:left="3701" w:right="3581"/>
        <w:jc w:val="center"/>
        <w:rPr>
          <w:rFonts w:ascii="Calibri" w:eastAsia="Calibri" w:hAnsi="Calibri" w:cs="Calibri"/>
          <w:b/>
          <w:sz w:val="32"/>
          <w:szCs w:val="32"/>
          <w:u w:val="thick" w:color="000000"/>
        </w:rPr>
      </w:pPr>
      <w:r>
        <w:rPr>
          <w:rFonts w:ascii="Calibri" w:eastAsia="Calibri" w:hAnsi="Calibri" w:cs="Calibri"/>
          <w:b/>
          <w:sz w:val="32"/>
          <w:szCs w:val="32"/>
          <w:u w:val="thick" w:color="000000"/>
        </w:rPr>
        <w:t xml:space="preserve">PUPIL   </w:t>
      </w:r>
    </w:p>
    <w:p w:rsidR="00DE6F06" w:rsidRDefault="00DE6F06" w:rsidP="00DE6F06">
      <w:pPr>
        <w:spacing w:line="380" w:lineRule="exact"/>
        <w:ind w:left="3701" w:right="3581"/>
        <w:jc w:val="center"/>
        <w:rPr>
          <w:rFonts w:ascii="Calibri" w:eastAsia="Calibri" w:hAnsi="Calibri" w:cs="Calibri"/>
          <w:sz w:val="32"/>
          <w:szCs w:val="32"/>
        </w:rPr>
      </w:pPr>
      <w:r>
        <w:rPr>
          <w:rFonts w:ascii="Calibri" w:eastAsia="Calibri" w:hAnsi="Calibri" w:cs="Calibri"/>
          <w:b/>
          <w:sz w:val="32"/>
          <w:szCs w:val="32"/>
          <w:u w:val="thick" w:color="000000"/>
        </w:rPr>
        <w:t>PREMIUM POLICY</w:t>
      </w:r>
    </w:p>
    <w:p w:rsidR="00DE6F06" w:rsidRDefault="00DE6F06" w:rsidP="00DE6F06">
      <w:pPr>
        <w:spacing w:before="6" w:line="100" w:lineRule="exact"/>
        <w:rPr>
          <w:sz w:val="10"/>
          <w:szCs w:val="10"/>
        </w:rPr>
      </w:pPr>
    </w:p>
    <w:p w:rsidR="00DE6F06" w:rsidRDefault="00DE6F06" w:rsidP="00DE6F06">
      <w:pPr>
        <w:spacing w:line="200" w:lineRule="exact"/>
      </w:pPr>
    </w:p>
    <w:p w:rsidR="00DE6F06" w:rsidRDefault="00DE6F06" w:rsidP="00DE6F06">
      <w:pPr>
        <w:spacing w:line="200" w:lineRule="exact"/>
      </w:pPr>
    </w:p>
    <w:p w:rsidR="00DE6F06" w:rsidRDefault="00DE6F06" w:rsidP="00DE6F06">
      <w:pPr>
        <w:spacing w:line="200" w:lineRule="exact"/>
      </w:pPr>
    </w:p>
    <w:p w:rsidR="00DE6F06" w:rsidRDefault="00DE6F06" w:rsidP="00DE6F06">
      <w:pPr>
        <w:spacing w:before="16" w:line="200" w:lineRule="exact"/>
        <w:rPr>
          <w:rFonts w:ascii="Arial" w:eastAsia="Arial" w:hAnsi="Arial" w:cs="Arial"/>
          <w:b/>
          <w:color w:val="1F487C"/>
          <w:position w:val="-1"/>
          <w:sz w:val="24"/>
          <w:szCs w:val="24"/>
          <w:u w:val="thick" w:color="1F487C"/>
        </w:rPr>
      </w:pPr>
    </w:p>
    <w:p w:rsidR="00DE6F06" w:rsidRDefault="00DE6F06" w:rsidP="00DE6F06">
      <w:pPr>
        <w:spacing w:before="16" w:line="200" w:lineRule="exact"/>
        <w:rPr>
          <w:rFonts w:ascii="Arial" w:eastAsia="Arial" w:hAnsi="Arial" w:cs="Arial"/>
          <w:b/>
          <w:color w:val="1F487C"/>
          <w:position w:val="-1"/>
          <w:sz w:val="24"/>
          <w:szCs w:val="24"/>
          <w:u w:val="thick" w:color="1F487C"/>
        </w:rPr>
      </w:pPr>
    </w:p>
    <w:p w:rsidR="00DE6F06" w:rsidRDefault="00DE6F06" w:rsidP="00DE6F06">
      <w:pPr>
        <w:spacing w:before="16" w:line="200" w:lineRule="exact"/>
        <w:rPr>
          <w:rFonts w:ascii="Arial" w:eastAsia="Arial" w:hAnsi="Arial" w:cs="Arial"/>
          <w:b/>
          <w:color w:val="1F487C"/>
          <w:position w:val="-1"/>
          <w:sz w:val="24"/>
          <w:szCs w:val="24"/>
          <w:u w:val="thick" w:color="1F487C"/>
        </w:rPr>
      </w:pPr>
    </w:p>
    <w:p w:rsidR="00DE6F06" w:rsidRDefault="00DE6F06" w:rsidP="00DE6F06">
      <w:pPr>
        <w:spacing w:before="16" w:line="200" w:lineRule="exact"/>
        <w:rPr>
          <w:rFonts w:ascii="Arial" w:eastAsia="Arial" w:hAnsi="Arial" w:cs="Arial"/>
          <w:b/>
          <w:color w:val="1F487C"/>
          <w:position w:val="-1"/>
          <w:sz w:val="24"/>
          <w:szCs w:val="24"/>
          <w:u w:val="thick" w:color="1F487C"/>
        </w:rPr>
      </w:pPr>
    </w:p>
    <w:p w:rsidR="00DE6F06" w:rsidRDefault="00DE6F06" w:rsidP="00DE6F06">
      <w:pPr>
        <w:spacing w:before="16" w:line="200" w:lineRule="exact"/>
        <w:rPr>
          <w:rFonts w:ascii="Arial" w:eastAsia="Arial" w:hAnsi="Arial" w:cs="Arial"/>
          <w:b/>
          <w:color w:val="1F487C"/>
          <w:position w:val="-1"/>
          <w:sz w:val="24"/>
          <w:szCs w:val="24"/>
          <w:u w:val="thick" w:color="1F487C"/>
        </w:rPr>
      </w:pPr>
    </w:p>
    <w:p w:rsidR="00DE6F06" w:rsidRDefault="00DE6F06" w:rsidP="00DE6F06">
      <w:pPr>
        <w:spacing w:before="16" w:line="200" w:lineRule="exact"/>
      </w:pPr>
    </w:p>
    <w:p w:rsidR="00DE6F06" w:rsidRDefault="00DE6F06" w:rsidP="00DE6F06">
      <w:pPr>
        <w:spacing w:line="200" w:lineRule="exact"/>
      </w:pPr>
    </w:p>
    <w:p w:rsidR="00DE6F06" w:rsidRDefault="00DE6F06" w:rsidP="00DE6F06">
      <w:pPr>
        <w:spacing w:line="200" w:lineRule="exact"/>
      </w:pPr>
    </w:p>
    <w:p w:rsidR="00DE6F06" w:rsidRDefault="00DE6F06" w:rsidP="00DE6F06">
      <w:pPr>
        <w:spacing w:before="13" w:line="280" w:lineRule="exact"/>
        <w:rPr>
          <w:sz w:val="28"/>
          <w:szCs w:val="28"/>
        </w:rPr>
      </w:pPr>
    </w:p>
    <w:p w:rsidR="00DE6F06" w:rsidRDefault="00DE6F06" w:rsidP="00DE6F06">
      <w:pPr>
        <w:spacing w:before="13" w:line="280" w:lineRule="exact"/>
        <w:rPr>
          <w:sz w:val="28"/>
          <w:szCs w:val="28"/>
        </w:rPr>
      </w:pPr>
    </w:p>
    <w:p w:rsidR="00DE6F06" w:rsidRDefault="00DE6F06" w:rsidP="00DE6F06">
      <w:pPr>
        <w:spacing w:before="13" w:line="280" w:lineRule="exact"/>
        <w:rPr>
          <w:sz w:val="28"/>
          <w:szCs w:val="28"/>
        </w:rPr>
      </w:pPr>
    </w:p>
    <w:p w:rsidR="00DE6F06" w:rsidRDefault="00DE6F06" w:rsidP="00DE6F06">
      <w:pPr>
        <w:spacing w:before="13" w:line="280" w:lineRule="exact"/>
        <w:rPr>
          <w:sz w:val="28"/>
          <w:szCs w:val="28"/>
        </w:rPr>
      </w:pPr>
    </w:p>
    <w:p w:rsidR="00DE6F06" w:rsidRDefault="00DE6F06" w:rsidP="00DE6F06">
      <w:pPr>
        <w:spacing w:before="13" w:line="280" w:lineRule="exact"/>
        <w:rPr>
          <w:sz w:val="28"/>
          <w:szCs w:val="28"/>
        </w:rPr>
      </w:pPr>
    </w:p>
    <w:p w:rsidR="00DE6F06" w:rsidRDefault="00DE6F06" w:rsidP="00DE6F06">
      <w:pPr>
        <w:spacing w:before="13" w:line="280" w:lineRule="exact"/>
        <w:rPr>
          <w:sz w:val="28"/>
          <w:szCs w:val="28"/>
        </w:rPr>
      </w:pPr>
    </w:p>
    <w:p w:rsidR="00DE6F06" w:rsidRDefault="00DE6F06" w:rsidP="00DE6F06">
      <w:pPr>
        <w:spacing w:before="13" w:line="280" w:lineRule="exact"/>
        <w:rPr>
          <w:sz w:val="28"/>
          <w:szCs w:val="28"/>
        </w:rPr>
      </w:pPr>
    </w:p>
    <w:p w:rsidR="00DE6F06" w:rsidRDefault="00DE6F06" w:rsidP="00DE6F06">
      <w:pPr>
        <w:spacing w:before="13" w:line="280" w:lineRule="exact"/>
        <w:rPr>
          <w:sz w:val="28"/>
          <w:szCs w:val="28"/>
        </w:rPr>
      </w:pPr>
    </w:p>
    <w:p w:rsidR="00DE6F06" w:rsidRDefault="00DE6F06" w:rsidP="00DE6F06">
      <w:pPr>
        <w:spacing w:before="13" w:line="280" w:lineRule="exact"/>
        <w:rPr>
          <w:sz w:val="28"/>
          <w:szCs w:val="28"/>
        </w:rPr>
      </w:pPr>
    </w:p>
    <w:p w:rsidR="00DE6F06" w:rsidRDefault="00DE6F06" w:rsidP="00DE6F06">
      <w:pPr>
        <w:spacing w:before="62"/>
        <w:ind w:right="772"/>
        <w:jc w:val="both"/>
        <w:rPr>
          <w:sz w:val="28"/>
          <w:szCs w:val="28"/>
        </w:rPr>
      </w:pPr>
    </w:p>
    <w:p w:rsidR="00DE6F06" w:rsidRDefault="00DE6F06" w:rsidP="00DE6F06">
      <w:pPr>
        <w:spacing w:before="62"/>
        <w:ind w:right="772"/>
        <w:jc w:val="both"/>
        <w:rPr>
          <w:rFonts w:ascii="Arial" w:eastAsia="Arial" w:hAnsi="Arial" w:cs="Arial"/>
          <w:sz w:val="22"/>
          <w:szCs w:val="22"/>
        </w:rPr>
      </w:pPr>
      <w:r>
        <w:rPr>
          <w:sz w:val="28"/>
          <w:szCs w:val="28"/>
        </w:rPr>
        <w:lastRenderedPageBreak/>
        <w:t xml:space="preserve"> </w:t>
      </w:r>
      <w:r>
        <w:rPr>
          <w:rFonts w:ascii="Arial" w:eastAsia="Arial" w:hAnsi="Arial" w:cs="Arial"/>
          <w:b/>
          <w:color w:val="1F3863"/>
          <w:sz w:val="22"/>
          <w:szCs w:val="22"/>
        </w:rPr>
        <w:t>Pupil Premium Grant (PPG) Expenditure Report to Parents: 2020/21</w:t>
      </w:r>
    </w:p>
    <w:p w:rsidR="00DE6F06" w:rsidRDefault="00DE6F06" w:rsidP="00DE6F06">
      <w:pPr>
        <w:spacing w:before="3" w:line="180" w:lineRule="exact"/>
        <w:rPr>
          <w:sz w:val="18"/>
          <w:szCs w:val="18"/>
        </w:rPr>
      </w:pPr>
    </w:p>
    <w:p w:rsidR="00DE6F06" w:rsidRDefault="00DE6F06" w:rsidP="00DE6F06">
      <w:pPr>
        <w:ind w:left="101" w:right="7291"/>
        <w:jc w:val="both"/>
        <w:rPr>
          <w:rFonts w:ascii="Arial" w:eastAsia="Arial" w:hAnsi="Arial" w:cs="Arial"/>
          <w:sz w:val="22"/>
          <w:szCs w:val="22"/>
        </w:rPr>
      </w:pPr>
      <w:r>
        <w:rPr>
          <w:rFonts w:ascii="Arial" w:eastAsia="Arial" w:hAnsi="Arial" w:cs="Arial"/>
          <w:sz w:val="22"/>
          <w:szCs w:val="22"/>
          <w:u w:val="single" w:color="000000"/>
        </w:rPr>
        <w:t>Current attainment</w:t>
      </w:r>
    </w:p>
    <w:p w:rsidR="00DE6F06" w:rsidRDefault="00DE6F06" w:rsidP="00DE6F06">
      <w:pPr>
        <w:spacing w:before="9" w:line="160" w:lineRule="exact"/>
        <w:rPr>
          <w:sz w:val="17"/>
          <w:szCs w:val="17"/>
        </w:rPr>
      </w:pPr>
    </w:p>
    <w:p w:rsidR="00DE6F06" w:rsidRDefault="00DE6F06" w:rsidP="00DE6F06">
      <w:pPr>
        <w:ind w:left="101" w:right="6971"/>
        <w:jc w:val="both"/>
        <w:rPr>
          <w:rFonts w:ascii="Arial" w:eastAsia="Arial" w:hAnsi="Arial" w:cs="Arial"/>
          <w:sz w:val="22"/>
          <w:szCs w:val="22"/>
        </w:rPr>
      </w:pPr>
      <w:r>
        <w:rPr>
          <w:rFonts w:ascii="Arial" w:eastAsia="Arial" w:hAnsi="Arial" w:cs="Arial"/>
          <w:sz w:val="22"/>
          <w:szCs w:val="22"/>
          <w:u w:val="single" w:color="000000"/>
        </w:rPr>
        <w:t>2019-2020 attainment</w:t>
      </w:r>
    </w:p>
    <w:p w:rsidR="00DE6F06" w:rsidRDefault="00DE6F06" w:rsidP="00DE6F06">
      <w:pPr>
        <w:spacing w:before="9" w:line="160" w:lineRule="exact"/>
        <w:rPr>
          <w:sz w:val="17"/>
          <w:szCs w:val="17"/>
        </w:rPr>
      </w:pPr>
    </w:p>
    <w:p w:rsidR="00DE6F06" w:rsidRDefault="00DE6F06" w:rsidP="00DE6F06">
      <w:pPr>
        <w:spacing w:line="261" w:lineRule="auto"/>
        <w:ind w:left="101" w:right="90"/>
        <w:rPr>
          <w:rFonts w:ascii="Arial" w:eastAsia="Arial" w:hAnsi="Arial" w:cs="Arial"/>
          <w:sz w:val="22"/>
          <w:szCs w:val="22"/>
        </w:rPr>
      </w:pPr>
      <w:r>
        <w:rPr>
          <w:rFonts w:ascii="Arial" w:eastAsia="Arial" w:hAnsi="Arial" w:cs="Arial"/>
          <w:color w:val="FF0000"/>
          <w:sz w:val="22"/>
          <w:szCs w:val="22"/>
        </w:rPr>
        <w:t>Due to the closure of schools this year, all assessment tests and reporting expectations were cancelled. There will be no official submitted data to report.</w:t>
      </w:r>
    </w:p>
    <w:p w:rsidR="00DE6F06" w:rsidRDefault="00DE6F06" w:rsidP="00DE6F06">
      <w:pPr>
        <w:spacing w:before="7" w:line="140" w:lineRule="exact"/>
        <w:rPr>
          <w:sz w:val="15"/>
          <w:szCs w:val="15"/>
        </w:rPr>
      </w:pPr>
    </w:p>
    <w:p w:rsidR="00DE6F06" w:rsidRDefault="00DE6F06" w:rsidP="00DE6F06">
      <w:pPr>
        <w:spacing w:line="410" w:lineRule="auto"/>
        <w:ind w:left="101" w:right="3038"/>
        <w:rPr>
          <w:rFonts w:ascii="Arial" w:eastAsia="Arial" w:hAnsi="Arial" w:cs="Arial"/>
          <w:sz w:val="22"/>
          <w:szCs w:val="22"/>
        </w:rPr>
      </w:pPr>
      <w:r>
        <w:rPr>
          <w:rFonts w:ascii="Arial" w:eastAsia="Arial" w:hAnsi="Arial" w:cs="Arial"/>
          <w:color w:val="FF0000"/>
          <w:sz w:val="22"/>
          <w:szCs w:val="22"/>
        </w:rPr>
        <w:t xml:space="preserve">St Joseph’s will be making teacher assessment judgements. </w:t>
      </w:r>
      <w:r>
        <w:rPr>
          <w:rFonts w:ascii="Arial" w:eastAsia="Arial" w:hAnsi="Arial" w:cs="Arial"/>
          <w:color w:val="000000"/>
          <w:sz w:val="22"/>
          <w:szCs w:val="22"/>
        </w:rPr>
        <w:t>Our strategy was to target the vast majority of our funding on:</w:t>
      </w:r>
    </w:p>
    <w:p w:rsidR="00DE6F06" w:rsidRDefault="00DE6F06" w:rsidP="00DE6F06">
      <w:pPr>
        <w:spacing w:before="19" w:line="261" w:lineRule="auto"/>
        <w:ind w:left="101" w:right="93"/>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Continued  Professional  Development  (CPD)  for  staff  for  quality  first  teaching  in  the classroom and classroom support to help facilitate this.</w:t>
      </w:r>
    </w:p>
    <w:p w:rsidR="00DE6F06" w:rsidRDefault="00DE6F06" w:rsidP="00DE6F06">
      <w:pPr>
        <w:spacing w:before="1" w:line="160" w:lineRule="exact"/>
        <w:rPr>
          <w:sz w:val="17"/>
          <w:szCs w:val="17"/>
        </w:rPr>
      </w:pPr>
    </w:p>
    <w:p w:rsidR="00DE6F06" w:rsidRDefault="00DE6F06" w:rsidP="00DE6F06">
      <w:pPr>
        <w:spacing w:line="261" w:lineRule="auto"/>
        <w:ind w:left="101" w:right="93"/>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One-to-one intervention strategies, where tailored and practical support was provided to specific children who faced challenges in their levels of literacy and numeracy.</w:t>
      </w:r>
    </w:p>
    <w:p w:rsidR="00DE6F06" w:rsidRDefault="00DE6F06" w:rsidP="00DE6F06">
      <w:pPr>
        <w:spacing w:before="2" w:line="160" w:lineRule="exact"/>
        <w:rPr>
          <w:sz w:val="17"/>
          <w:szCs w:val="17"/>
        </w:rPr>
      </w:pPr>
    </w:p>
    <w:p w:rsidR="00DE6F06" w:rsidRDefault="00DE6F06" w:rsidP="00DE6F06">
      <w:pPr>
        <w:spacing w:line="259" w:lineRule="auto"/>
        <w:ind w:left="101" w:right="78" w:firstLine="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w:eastAsia="Arial" w:hAnsi="Arial" w:cs="Arial"/>
          <w:sz w:val="22"/>
          <w:szCs w:val="22"/>
        </w:rPr>
        <w:t>Small group intervention strategies. We identified children eligible for FSM who did not have age-appropriate  levels  of  literacy,  and  we  particularly  invested  in,  precision  teaching,  the purchase of new materials, and the provision of 1:1 sessions.</w:t>
      </w:r>
    </w:p>
    <w:p w:rsidR="00DE6F06" w:rsidRDefault="00DE6F06" w:rsidP="00DE6F06">
      <w:pPr>
        <w:spacing w:before="3" w:line="160" w:lineRule="exact"/>
        <w:rPr>
          <w:sz w:val="17"/>
          <w:szCs w:val="17"/>
        </w:rPr>
      </w:pPr>
    </w:p>
    <w:p w:rsidR="00DE6F06" w:rsidRDefault="00DE6F06" w:rsidP="00DE6F06">
      <w:pPr>
        <w:ind w:left="161" w:right="848"/>
        <w:jc w:val="both"/>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Social and emotional support through our PHSE provision and invitation only clubs.</w:t>
      </w:r>
    </w:p>
    <w:p w:rsidR="00DE6F06" w:rsidRDefault="00DE6F06" w:rsidP="00DE6F06">
      <w:pPr>
        <w:spacing w:before="7" w:line="180" w:lineRule="exact"/>
        <w:rPr>
          <w:sz w:val="19"/>
          <w:szCs w:val="19"/>
        </w:rPr>
      </w:pPr>
    </w:p>
    <w:p w:rsidR="00DE6F06" w:rsidRDefault="00DE6F06" w:rsidP="00DE6F06">
      <w:pPr>
        <w:spacing w:line="261" w:lineRule="auto"/>
        <w:ind w:left="101" w:right="91"/>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Support for disadvantaged pupils, which included the purchase of resources, or the subsidy of trips and school journeys.</w:t>
      </w:r>
    </w:p>
    <w:p w:rsidR="00DE6F06" w:rsidRDefault="00DE6F06" w:rsidP="00DE6F06">
      <w:pPr>
        <w:spacing w:before="8" w:line="180" w:lineRule="exact"/>
        <w:rPr>
          <w:sz w:val="19"/>
          <w:szCs w:val="19"/>
        </w:rPr>
      </w:pPr>
    </w:p>
    <w:p w:rsidR="00DE6F06" w:rsidRDefault="00DE6F06" w:rsidP="00DE6F06">
      <w:pPr>
        <w:ind w:left="161" w:right="7019"/>
        <w:jc w:val="both"/>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 xml:space="preserve">Resilience support </w:t>
      </w:r>
    </w:p>
    <w:p w:rsidR="00DE6F06" w:rsidRDefault="00DE6F06" w:rsidP="00DE6F06">
      <w:pPr>
        <w:spacing w:before="7" w:line="180" w:lineRule="exact"/>
        <w:rPr>
          <w:sz w:val="19"/>
          <w:szCs w:val="19"/>
        </w:rPr>
      </w:pPr>
    </w:p>
    <w:p w:rsidR="00DE6F06" w:rsidRDefault="00DE6F06" w:rsidP="00DE6F06">
      <w:pPr>
        <w:spacing w:line="258" w:lineRule="auto"/>
        <w:ind w:left="101" w:right="79"/>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Provision of enrichment opportunities for our more talented children who are performing at a high level, but need more opportunities to challenge and stretch them to their full potential.</w:t>
      </w:r>
    </w:p>
    <w:p w:rsidR="00DE6F06" w:rsidRDefault="00DE6F06" w:rsidP="00DE6F06">
      <w:pPr>
        <w:spacing w:before="6" w:line="140" w:lineRule="exact"/>
        <w:rPr>
          <w:sz w:val="15"/>
          <w:szCs w:val="15"/>
        </w:rPr>
      </w:pPr>
    </w:p>
    <w:p w:rsidR="00DE6F06" w:rsidRDefault="00DE6F06" w:rsidP="00DE6F06">
      <w:pPr>
        <w:spacing w:line="300" w:lineRule="exact"/>
        <w:ind w:left="101" w:right="7331"/>
        <w:jc w:val="both"/>
        <w:rPr>
          <w:rFonts w:ascii="Arial" w:eastAsia="Arial" w:hAnsi="Arial" w:cs="Arial"/>
          <w:sz w:val="28"/>
          <w:szCs w:val="28"/>
        </w:rPr>
      </w:pPr>
      <w:r>
        <w:rPr>
          <w:rFonts w:ascii="Arial" w:eastAsia="Arial" w:hAnsi="Arial" w:cs="Arial"/>
          <w:b/>
          <w:position w:val="-1"/>
          <w:sz w:val="28"/>
          <w:szCs w:val="28"/>
          <w:u w:val="thick" w:color="000000"/>
        </w:rPr>
        <w:t>New Strategy</w:t>
      </w:r>
    </w:p>
    <w:p w:rsidR="00DE6F06" w:rsidRDefault="00DE6F06" w:rsidP="00DE6F06">
      <w:pPr>
        <w:spacing w:before="5" w:line="160" w:lineRule="exact"/>
        <w:rPr>
          <w:sz w:val="16"/>
          <w:szCs w:val="16"/>
        </w:rPr>
      </w:pPr>
    </w:p>
    <w:p w:rsidR="00DE6F06" w:rsidRDefault="00DE6F06" w:rsidP="00DE6F06">
      <w:pPr>
        <w:spacing w:before="32" w:line="259" w:lineRule="auto"/>
        <w:ind w:left="101" w:right="79"/>
        <w:jc w:val="both"/>
        <w:rPr>
          <w:rFonts w:ascii="Arial" w:eastAsia="Arial" w:hAnsi="Arial" w:cs="Arial"/>
          <w:sz w:val="22"/>
          <w:szCs w:val="22"/>
        </w:rPr>
      </w:pPr>
      <w:r>
        <w:rPr>
          <w:rFonts w:ascii="Arial" w:eastAsia="Arial" w:hAnsi="Arial" w:cs="Arial"/>
          <w:sz w:val="22"/>
          <w:szCs w:val="22"/>
        </w:rPr>
        <w:t>St Joseph’s is committed to ensuring that all pupils are enabled to achieve their full potential. We therefore welcome this source of funding through the Pupil Premium Grant. Evidence shows that children from disadvantaged backgrounds generally face extra challenges in reaching their potential at school and often do not perform as well as their peers. This funding is additional to the main school funding and is given by the Government to schools to support children and to help raise their attainment levels.</w:t>
      </w:r>
    </w:p>
    <w:p w:rsidR="00DE6F06" w:rsidRDefault="00DE6F06" w:rsidP="00DE6F06">
      <w:pPr>
        <w:spacing w:before="9" w:line="140" w:lineRule="exact"/>
        <w:rPr>
          <w:sz w:val="15"/>
          <w:szCs w:val="15"/>
        </w:rPr>
      </w:pPr>
    </w:p>
    <w:p w:rsidR="00DE6F06" w:rsidRDefault="00DE6F06" w:rsidP="00DE6F06">
      <w:pPr>
        <w:spacing w:line="259" w:lineRule="auto"/>
        <w:ind w:left="101" w:right="81"/>
        <w:jc w:val="both"/>
        <w:rPr>
          <w:rFonts w:ascii="Arial" w:eastAsia="Arial" w:hAnsi="Arial" w:cs="Arial"/>
          <w:sz w:val="22"/>
          <w:szCs w:val="22"/>
        </w:rPr>
      </w:pPr>
      <w:r>
        <w:rPr>
          <w:rFonts w:ascii="Arial" w:eastAsia="Arial" w:hAnsi="Arial" w:cs="Arial"/>
          <w:sz w:val="22"/>
          <w:szCs w:val="22"/>
        </w:rPr>
        <w:t>We identify the barriers to be addressed and the interventions required, whether in small groups, large groups, the whole school or as individuals, and allocate a budget accordingly.</w:t>
      </w:r>
    </w:p>
    <w:p w:rsidR="00DE6F06" w:rsidRDefault="00DE6F06" w:rsidP="00DE6F06">
      <w:pPr>
        <w:spacing w:before="9" w:line="140" w:lineRule="exact"/>
        <w:rPr>
          <w:sz w:val="15"/>
          <w:szCs w:val="15"/>
        </w:rPr>
      </w:pPr>
    </w:p>
    <w:p w:rsidR="00DE6F06" w:rsidRDefault="00DE6F06" w:rsidP="00DE6F06">
      <w:pPr>
        <w:spacing w:before="69" w:line="259" w:lineRule="auto"/>
        <w:ind w:right="80"/>
        <w:jc w:val="both"/>
        <w:rPr>
          <w:rFonts w:ascii="Arial" w:eastAsia="Arial" w:hAnsi="Arial" w:cs="Arial"/>
          <w:sz w:val="22"/>
          <w:szCs w:val="22"/>
        </w:rPr>
      </w:pPr>
      <w:r>
        <w:rPr>
          <w:rFonts w:ascii="Arial" w:eastAsia="Arial" w:hAnsi="Arial" w:cs="Arial"/>
          <w:sz w:val="22"/>
          <w:szCs w:val="22"/>
        </w:rPr>
        <w:t xml:space="preserve">In June 2020, The Education Endowment Foundation reported in their rapid evidence assessment that school closure is likely to have reversed the progress made to close the gap in the last decade since 2011. “Sustained support will be needed to help disadvantaged pupils catch up. It is highly likely that the gap will have </w:t>
      </w:r>
      <w:r>
        <w:rPr>
          <w:rFonts w:ascii="Arial" w:eastAsia="Arial" w:hAnsi="Arial" w:cs="Arial"/>
          <w:sz w:val="22"/>
          <w:szCs w:val="22"/>
        </w:rPr>
        <w:lastRenderedPageBreak/>
        <w:t>widened when pupils return to school, even in</w:t>
      </w:r>
      <w:r w:rsidRPr="00B96ACC">
        <w:rPr>
          <w:rFonts w:ascii="Arial" w:eastAsia="Arial" w:hAnsi="Arial" w:cs="Arial"/>
          <w:sz w:val="22"/>
          <w:szCs w:val="22"/>
        </w:rPr>
        <w:t xml:space="preserve"> </w:t>
      </w:r>
      <w:r>
        <w:rPr>
          <w:rFonts w:ascii="Arial" w:eastAsia="Arial" w:hAnsi="Arial" w:cs="Arial"/>
          <w:sz w:val="22"/>
          <w:szCs w:val="22"/>
        </w:rPr>
        <w:t>the strongest possible mitigatory steps are put in place.  Catch-up provision, including assessment of lost learning and targeted support, will be essential. However, it is unlikely that a single catch-up strategy will be sufficient to compensate for lost learning  due  to  school closures. There is a risk that high levels of absence after schools formally reopen poses a particular risk for disadvantaged pupils.”</w:t>
      </w:r>
    </w:p>
    <w:p w:rsidR="00DE6F06" w:rsidRDefault="00DE6F06" w:rsidP="00DE6F06">
      <w:pPr>
        <w:spacing w:before="4" w:line="160" w:lineRule="exact"/>
        <w:rPr>
          <w:sz w:val="16"/>
          <w:szCs w:val="16"/>
        </w:rPr>
      </w:pPr>
    </w:p>
    <w:p w:rsidR="00DE6F06" w:rsidRDefault="00DE6F06" w:rsidP="00DE6F06">
      <w:pPr>
        <w:spacing w:line="258" w:lineRule="auto"/>
        <w:ind w:right="73"/>
        <w:jc w:val="both"/>
        <w:rPr>
          <w:rFonts w:ascii="Arial" w:eastAsia="Arial" w:hAnsi="Arial" w:cs="Arial"/>
          <w:sz w:val="22"/>
          <w:szCs w:val="22"/>
        </w:rPr>
      </w:pPr>
      <w:r>
        <w:rPr>
          <w:rFonts w:ascii="Arial" w:eastAsia="Arial" w:hAnsi="Arial" w:cs="Arial"/>
          <w:sz w:val="22"/>
          <w:szCs w:val="22"/>
        </w:rPr>
        <w:t>This new strategy is written in the context of the impact that school closures, due to Covid-19, may have on attainment and emotional well-being for the children at St Joseph’s.</w:t>
      </w:r>
    </w:p>
    <w:p w:rsidR="00DE6F06" w:rsidRDefault="00DE6F06" w:rsidP="00DE6F06">
      <w:pPr>
        <w:spacing w:line="258" w:lineRule="auto"/>
        <w:ind w:right="73"/>
        <w:jc w:val="both"/>
        <w:rPr>
          <w:rFonts w:ascii="Arial" w:eastAsia="Arial" w:hAnsi="Arial" w:cs="Arial"/>
          <w:sz w:val="22"/>
          <w:szCs w:val="22"/>
        </w:rPr>
      </w:pPr>
    </w:p>
    <w:p w:rsidR="00DE6F06" w:rsidRDefault="00DE6F06" w:rsidP="00DE6F06">
      <w:pPr>
        <w:spacing w:line="258" w:lineRule="auto"/>
        <w:ind w:right="73"/>
        <w:jc w:val="both"/>
        <w:rPr>
          <w:rFonts w:ascii="Arial" w:eastAsia="Arial" w:hAnsi="Arial" w:cs="Arial"/>
          <w:sz w:val="22"/>
          <w:szCs w:val="22"/>
        </w:rPr>
      </w:pPr>
    </w:p>
    <w:p w:rsidR="00DE6F06" w:rsidRDefault="00DE6F06" w:rsidP="00DE6F06">
      <w:pPr>
        <w:spacing w:before="32" w:line="240" w:lineRule="exact"/>
        <w:rPr>
          <w:rFonts w:ascii="Arial" w:eastAsia="Arial" w:hAnsi="Arial" w:cs="Arial"/>
          <w:sz w:val="22"/>
          <w:szCs w:val="22"/>
        </w:rPr>
      </w:pPr>
      <w:r>
        <w:rPr>
          <w:rFonts w:ascii="Arial" w:eastAsia="Arial" w:hAnsi="Arial" w:cs="Arial"/>
          <w:b/>
          <w:position w:val="-1"/>
          <w:sz w:val="22"/>
          <w:szCs w:val="22"/>
        </w:rPr>
        <w:t>Barriers to future attainment due to Pandemic (for pupils eligible for PP, including high ability)</w:t>
      </w:r>
    </w:p>
    <w:p w:rsidR="00DE6F06" w:rsidRDefault="00DE6F06" w:rsidP="00DE6F06">
      <w:pPr>
        <w:spacing w:line="258" w:lineRule="auto"/>
        <w:ind w:right="73"/>
        <w:jc w:val="both"/>
        <w:rPr>
          <w:rFonts w:ascii="Arial" w:eastAsia="Arial" w:hAnsi="Arial" w:cs="Arial"/>
          <w:sz w:val="22"/>
          <w:szCs w:val="22"/>
        </w:rPr>
      </w:pPr>
    </w:p>
    <w:tbl>
      <w:tblPr>
        <w:tblStyle w:val="TableGrid"/>
        <w:tblW w:w="0" w:type="auto"/>
        <w:tblLook w:val="04A0" w:firstRow="1" w:lastRow="0" w:firstColumn="1" w:lastColumn="0" w:noHBand="0" w:noVBand="1"/>
      </w:tblPr>
      <w:tblGrid>
        <w:gridCol w:w="7965"/>
        <w:gridCol w:w="7965"/>
      </w:tblGrid>
      <w:tr w:rsidR="00DE6F06" w:rsidTr="00DE6F06">
        <w:tc>
          <w:tcPr>
            <w:tcW w:w="7965" w:type="dxa"/>
          </w:tcPr>
          <w:p w:rsidR="00DE6F06" w:rsidRDefault="00DE6F06" w:rsidP="00DE6F06">
            <w:pPr>
              <w:spacing w:line="258" w:lineRule="auto"/>
              <w:ind w:right="73"/>
              <w:jc w:val="both"/>
              <w:rPr>
                <w:rFonts w:ascii="Arial" w:eastAsia="Arial" w:hAnsi="Arial" w:cs="Arial"/>
                <w:sz w:val="22"/>
                <w:szCs w:val="22"/>
              </w:rPr>
            </w:pPr>
            <w:r>
              <w:rPr>
                <w:rFonts w:ascii="Arial" w:eastAsia="Arial" w:hAnsi="Arial" w:cs="Arial"/>
                <w:sz w:val="22"/>
                <w:szCs w:val="22"/>
              </w:rPr>
              <w:t>School Barriers</w:t>
            </w:r>
          </w:p>
        </w:tc>
        <w:tc>
          <w:tcPr>
            <w:tcW w:w="7965" w:type="dxa"/>
          </w:tcPr>
          <w:p w:rsidR="00DE6F06" w:rsidRDefault="00DE6F06" w:rsidP="00DE6F06">
            <w:pPr>
              <w:spacing w:line="258" w:lineRule="auto"/>
              <w:ind w:right="73"/>
              <w:jc w:val="both"/>
              <w:rPr>
                <w:rFonts w:ascii="Arial" w:eastAsia="Arial" w:hAnsi="Arial" w:cs="Arial"/>
                <w:sz w:val="22"/>
                <w:szCs w:val="22"/>
              </w:rPr>
            </w:pPr>
            <w:r>
              <w:rPr>
                <w:rFonts w:ascii="Arial" w:eastAsia="Arial" w:hAnsi="Arial" w:cs="Arial"/>
                <w:sz w:val="22"/>
                <w:szCs w:val="22"/>
              </w:rPr>
              <w:t>External Barriers</w:t>
            </w:r>
          </w:p>
        </w:tc>
      </w:tr>
      <w:tr w:rsidR="00DE6F06" w:rsidTr="00DE6F06">
        <w:tc>
          <w:tcPr>
            <w:tcW w:w="7965" w:type="dxa"/>
          </w:tcPr>
          <w:p w:rsidR="00DE6F06" w:rsidRDefault="00DE6F06" w:rsidP="00DE6F06">
            <w:pPr>
              <w:spacing w:before="12" w:line="242" w:lineRule="auto"/>
              <w:ind w:right="-38"/>
              <w:rPr>
                <w:rFonts w:ascii="Arial" w:eastAsia="Arial" w:hAnsi="Arial" w:cs="Arial"/>
                <w:sz w:val="22"/>
                <w:szCs w:val="22"/>
              </w:rPr>
            </w:pPr>
            <w:r>
              <w:rPr>
                <w:rFonts w:ascii="Arial" w:eastAsia="Arial" w:hAnsi="Arial" w:cs="Arial"/>
                <w:sz w:val="22"/>
                <w:szCs w:val="22"/>
              </w:rPr>
              <w:t>Gaps in learning and understanding of concepts due to Covid-19 school closure.</w:t>
            </w:r>
          </w:p>
          <w:p w:rsidR="00DE6F06" w:rsidRDefault="00DE6F06" w:rsidP="00DE6F06">
            <w:pPr>
              <w:spacing w:before="12" w:line="242" w:lineRule="auto"/>
              <w:ind w:right="-38"/>
              <w:rPr>
                <w:rFonts w:ascii="Arial" w:eastAsia="Arial" w:hAnsi="Arial" w:cs="Arial"/>
                <w:sz w:val="22"/>
                <w:szCs w:val="22"/>
              </w:rPr>
            </w:pPr>
          </w:p>
          <w:p w:rsidR="00DE6F06" w:rsidRDefault="00DE6F06" w:rsidP="00DE6F06">
            <w:pPr>
              <w:spacing w:line="258" w:lineRule="auto"/>
              <w:ind w:right="73"/>
              <w:jc w:val="both"/>
              <w:rPr>
                <w:rFonts w:ascii="Arial" w:eastAsia="Arial" w:hAnsi="Arial" w:cs="Arial"/>
                <w:sz w:val="22"/>
                <w:szCs w:val="22"/>
              </w:rPr>
            </w:pPr>
          </w:p>
        </w:tc>
        <w:tc>
          <w:tcPr>
            <w:tcW w:w="7965" w:type="dxa"/>
          </w:tcPr>
          <w:p w:rsidR="00DE6F06" w:rsidRDefault="00DE6F06" w:rsidP="00DE6F06">
            <w:pPr>
              <w:spacing w:line="258" w:lineRule="auto"/>
              <w:ind w:right="73"/>
              <w:jc w:val="both"/>
              <w:rPr>
                <w:rFonts w:ascii="Arial" w:eastAsia="Arial" w:hAnsi="Arial" w:cs="Arial"/>
                <w:sz w:val="22"/>
                <w:szCs w:val="22"/>
              </w:rPr>
            </w:pPr>
            <w:r>
              <w:rPr>
                <w:rFonts w:ascii="Arial" w:eastAsia="Arial" w:hAnsi="Arial" w:cs="Arial"/>
                <w:sz w:val="22"/>
                <w:szCs w:val="22"/>
              </w:rPr>
              <w:t>Unknown long-term effects of the Covid-19 school closure on pupil wellbeing and emotional responses.</w:t>
            </w:r>
          </w:p>
        </w:tc>
      </w:tr>
      <w:tr w:rsidR="00DE6F06" w:rsidTr="00DE6F06">
        <w:tc>
          <w:tcPr>
            <w:tcW w:w="7965" w:type="dxa"/>
          </w:tcPr>
          <w:p w:rsidR="00DE6F06" w:rsidRDefault="00DE6F06" w:rsidP="00DE6F06">
            <w:pPr>
              <w:spacing w:before="36" w:line="240" w:lineRule="exact"/>
              <w:ind w:right="-38"/>
              <w:rPr>
                <w:rFonts w:ascii="Arial" w:eastAsia="Arial" w:hAnsi="Arial" w:cs="Arial"/>
                <w:sz w:val="22"/>
                <w:szCs w:val="22"/>
              </w:rPr>
            </w:pPr>
            <w:r>
              <w:rPr>
                <w:rFonts w:ascii="Arial" w:eastAsia="Arial" w:hAnsi="Arial" w:cs="Arial"/>
                <w:sz w:val="22"/>
                <w:szCs w:val="22"/>
              </w:rPr>
              <w:t>The range of experiences during lockdown period – it is unclear how this period will affect the children – some children have engaged in the provision and others have found this challenging.</w:t>
            </w:r>
          </w:p>
          <w:p w:rsidR="00DE6F06" w:rsidRDefault="00DE6F06" w:rsidP="00DE6F06">
            <w:pPr>
              <w:spacing w:line="258" w:lineRule="auto"/>
              <w:ind w:right="73"/>
              <w:jc w:val="both"/>
              <w:rPr>
                <w:rFonts w:ascii="Arial" w:eastAsia="Arial" w:hAnsi="Arial" w:cs="Arial"/>
                <w:sz w:val="22"/>
                <w:szCs w:val="22"/>
              </w:rPr>
            </w:pPr>
          </w:p>
        </w:tc>
        <w:tc>
          <w:tcPr>
            <w:tcW w:w="7965" w:type="dxa"/>
          </w:tcPr>
          <w:p w:rsidR="00DE6F06" w:rsidRDefault="00DE6F06" w:rsidP="00DE6F06">
            <w:pPr>
              <w:spacing w:line="258" w:lineRule="auto"/>
              <w:ind w:right="73"/>
              <w:jc w:val="both"/>
              <w:rPr>
                <w:rFonts w:ascii="Arial" w:eastAsia="Arial" w:hAnsi="Arial" w:cs="Arial"/>
                <w:sz w:val="22"/>
                <w:szCs w:val="22"/>
              </w:rPr>
            </w:pPr>
            <w:r>
              <w:rPr>
                <w:rFonts w:ascii="Arial" w:eastAsia="Arial" w:hAnsi="Arial" w:cs="Arial"/>
                <w:sz w:val="22"/>
                <w:szCs w:val="22"/>
              </w:rPr>
              <w:t>Access to technology to complete online learning</w:t>
            </w:r>
          </w:p>
        </w:tc>
      </w:tr>
    </w:tbl>
    <w:p w:rsidR="00DE6F06" w:rsidRDefault="00DE6F06" w:rsidP="00DE6F06">
      <w:pPr>
        <w:spacing w:line="258" w:lineRule="auto"/>
        <w:ind w:right="73"/>
        <w:jc w:val="both"/>
        <w:rPr>
          <w:rFonts w:ascii="Arial" w:eastAsia="Arial" w:hAnsi="Arial" w:cs="Arial"/>
          <w:sz w:val="22"/>
          <w:szCs w:val="22"/>
        </w:rPr>
        <w:sectPr w:rsidR="00DE6F06" w:rsidSect="00B96ACC">
          <w:pgSz w:w="16840" w:h="11920" w:orient="landscape"/>
          <w:pgMar w:top="1340" w:right="620" w:bottom="1320" w:left="280" w:header="0" w:footer="998" w:gutter="0"/>
          <w:cols w:space="720"/>
          <w:docGrid w:linePitch="272"/>
        </w:sectPr>
      </w:pPr>
    </w:p>
    <w:p w:rsidR="00DE6F06" w:rsidRPr="00DE6F06" w:rsidRDefault="00DE6F06" w:rsidP="00DE6F06">
      <w:pPr>
        <w:rPr>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53"/>
        <w:gridCol w:w="990"/>
        <w:gridCol w:w="2083"/>
        <w:gridCol w:w="440"/>
        <w:gridCol w:w="3463"/>
        <w:gridCol w:w="4353"/>
      </w:tblGrid>
      <w:tr w:rsidR="00DE6F06" w:rsidRPr="00DE6F06" w:rsidTr="00DE6F06">
        <w:trPr>
          <w:trHeight w:val="240"/>
        </w:trPr>
        <w:tc>
          <w:tcPr>
            <w:tcW w:w="1388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ind w:left="487"/>
              <w:rPr>
                <w:sz w:val="24"/>
                <w:szCs w:val="24"/>
                <w:lang w:val="en-GB" w:eastAsia="en-GB"/>
              </w:rPr>
            </w:pPr>
            <w:r w:rsidRPr="00DE6F06">
              <w:rPr>
                <w:rFonts w:ascii="Arial" w:hAnsi="Arial" w:cs="Arial"/>
                <w:b/>
                <w:bCs/>
                <w:color w:val="000000"/>
                <w:shd w:val="clear" w:color="auto" w:fill="92CDDC"/>
                <w:lang w:val="en-GB" w:eastAsia="en-GB"/>
              </w:rPr>
              <w:t>1. Summary Information</w:t>
            </w:r>
          </w:p>
        </w:tc>
      </w:tr>
      <w:tr w:rsidR="00DE6F06" w:rsidRPr="00DE6F06" w:rsidTr="00DE6F06">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ind w:left="117"/>
              <w:rPr>
                <w:sz w:val="24"/>
                <w:szCs w:val="24"/>
                <w:lang w:val="en-GB" w:eastAsia="en-GB"/>
              </w:rPr>
            </w:pPr>
            <w:r w:rsidRPr="00DE6F06">
              <w:rPr>
                <w:rFonts w:ascii="Arial" w:hAnsi="Arial" w:cs="Arial"/>
                <w:b/>
                <w:bCs/>
                <w:i/>
                <w:iCs/>
                <w:color w:val="000000"/>
                <w:shd w:val="clear" w:color="auto" w:fill="FFFFFF"/>
                <w:lang w:val="en-GB" w:eastAsia="en-GB"/>
              </w:rPr>
              <w:t>Academic Year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jc w:val="center"/>
              <w:rPr>
                <w:sz w:val="24"/>
                <w:szCs w:val="24"/>
                <w:lang w:val="en-GB" w:eastAsia="en-GB"/>
              </w:rPr>
            </w:pPr>
            <w:r w:rsidRPr="00DE6F06">
              <w:rPr>
                <w:rFonts w:ascii="Arial" w:hAnsi="Arial" w:cs="Arial"/>
                <w:color w:val="000000"/>
                <w:lang w:val="en-GB" w:eastAsia="en-GB"/>
              </w:rPr>
              <w:t>2020-21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ind w:left="141"/>
              <w:rPr>
                <w:sz w:val="24"/>
                <w:szCs w:val="24"/>
                <w:lang w:val="en-GB" w:eastAsia="en-GB"/>
              </w:rPr>
            </w:pPr>
            <w:r w:rsidRPr="00DE6F06">
              <w:rPr>
                <w:rFonts w:ascii="Arial" w:hAnsi="Arial" w:cs="Arial"/>
                <w:b/>
                <w:bCs/>
                <w:i/>
                <w:iCs/>
                <w:color w:val="000000"/>
                <w:shd w:val="clear" w:color="auto" w:fill="FFFFFF"/>
                <w:lang w:val="en-GB" w:eastAsia="en-GB"/>
              </w:rPr>
              <w:t>Total P.P. budget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jc w:val="center"/>
              <w:rPr>
                <w:sz w:val="24"/>
                <w:szCs w:val="24"/>
                <w:lang w:val="en-GB" w:eastAsia="en-GB"/>
              </w:rPr>
            </w:pPr>
            <w:r>
              <w:rPr>
                <w:sz w:val="24"/>
                <w:szCs w:val="24"/>
                <w:lang w:val="en-GB"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ind w:left="126" w:right="211" w:firstLine="2"/>
              <w:rPr>
                <w:sz w:val="24"/>
                <w:szCs w:val="24"/>
                <w:lang w:val="en-GB" w:eastAsia="en-GB"/>
              </w:rPr>
            </w:pPr>
            <w:r w:rsidRPr="00DE6F06">
              <w:rPr>
                <w:rFonts w:ascii="Arial" w:hAnsi="Arial" w:cs="Arial"/>
                <w:b/>
                <w:bCs/>
                <w:i/>
                <w:iCs/>
                <w:color w:val="000000"/>
                <w:shd w:val="clear" w:color="auto" w:fill="FFFFFF"/>
                <w:lang w:val="en-GB" w:eastAsia="en-GB"/>
              </w:rPr>
              <w:t xml:space="preserve">Date of most recent PP </w:t>
            </w:r>
            <w:r w:rsidRPr="00DE6F06">
              <w:rPr>
                <w:rFonts w:ascii="Arial" w:hAnsi="Arial" w:cs="Arial"/>
                <w:b/>
                <w:bCs/>
                <w:i/>
                <w:iCs/>
                <w:color w:val="000000"/>
                <w:lang w:val="en-GB" w:eastAsia="en-GB"/>
              </w:rPr>
              <w:t> </w:t>
            </w:r>
            <w:r w:rsidRPr="00DE6F06">
              <w:rPr>
                <w:rFonts w:ascii="Arial" w:hAnsi="Arial" w:cs="Arial"/>
                <w:b/>
                <w:bCs/>
                <w:i/>
                <w:iCs/>
                <w:color w:val="000000"/>
                <w:shd w:val="clear" w:color="auto" w:fill="FFFFFF"/>
                <w:lang w:val="en-GB" w:eastAsia="en-GB"/>
              </w:rPr>
              <w:t>review</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ind w:left="121"/>
              <w:rPr>
                <w:sz w:val="24"/>
                <w:szCs w:val="24"/>
                <w:lang w:val="en-GB" w:eastAsia="en-GB"/>
              </w:rPr>
            </w:pPr>
            <w:r w:rsidRPr="00DE6F06">
              <w:rPr>
                <w:rFonts w:ascii="Arial" w:hAnsi="Arial" w:cs="Arial"/>
                <w:color w:val="000000"/>
                <w:lang w:val="en-GB" w:eastAsia="en-GB"/>
              </w:rPr>
              <w:t>October 2020</w:t>
            </w:r>
          </w:p>
        </w:tc>
      </w:tr>
      <w:tr w:rsidR="00DE6F06" w:rsidRPr="00DE6F06" w:rsidTr="00DE6F06">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ind w:left="141"/>
              <w:rPr>
                <w:sz w:val="24"/>
                <w:szCs w:val="24"/>
                <w:lang w:val="en-GB" w:eastAsia="en-GB"/>
              </w:rPr>
            </w:pPr>
            <w:r w:rsidRPr="00DE6F06">
              <w:rPr>
                <w:rFonts w:ascii="Arial" w:hAnsi="Arial" w:cs="Arial"/>
                <w:b/>
                <w:bCs/>
                <w:i/>
                <w:iCs/>
                <w:color w:val="000000"/>
                <w:shd w:val="clear" w:color="auto" w:fill="FFFFFF"/>
                <w:lang w:val="en-GB" w:eastAsia="en-GB"/>
              </w:rPr>
              <w:t>Total number of pupils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jc w:val="center"/>
              <w:rPr>
                <w:sz w:val="24"/>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ind w:left="127"/>
              <w:rPr>
                <w:sz w:val="24"/>
                <w:szCs w:val="24"/>
                <w:lang w:val="en-GB" w:eastAsia="en-GB"/>
              </w:rPr>
            </w:pPr>
            <w:r w:rsidRPr="00DE6F06">
              <w:rPr>
                <w:rFonts w:ascii="Arial" w:hAnsi="Arial" w:cs="Arial"/>
                <w:b/>
                <w:bCs/>
                <w:i/>
                <w:iCs/>
                <w:color w:val="000000"/>
                <w:shd w:val="clear" w:color="auto" w:fill="FFFFFF"/>
                <w:lang w:val="en-GB" w:eastAsia="en-GB"/>
              </w:rPr>
              <w:t xml:space="preserve">Number of pupils </w:t>
            </w:r>
            <w:r w:rsidRPr="00DE6F06">
              <w:rPr>
                <w:rFonts w:ascii="Arial" w:hAnsi="Arial" w:cs="Arial"/>
                <w:b/>
                <w:bCs/>
                <w:i/>
                <w:iCs/>
                <w:color w:val="000000"/>
                <w:lang w:val="en-GB" w:eastAsia="en-GB"/>
              </w:rPr>
              <w:t> </w:t>
            </w:r>
          </w:p>
          <w:p w:rsidR="00DE6F06" w:rsidRPr="00DE6F06" w:rsidRDefault="00DE6F06" w:rsidP="00DE6F06">
            <w:pPr>
              <w:ind w:left="127"/>
              <w:rPr>
                <w:sz w:val="24"/>
                <w:szCs w:val="24"/>
                <w:lang w:val="en-GB" w:eastAsia="en-GB"/>
              </w:rPr>
            </w:pPr>
            <w:r w:rsidRPr="00DE6F06">
              <w:rPr>
                <w:rFonts w:ascii="Arial" w:hAnsi="Arial" w:cs="Arial"/>
                <w:b/>
                <w:bCs/>
                <w:i/>
                <w:iCs/>
                <w:color w:val="000000"/>
                <w:shd w:val="clear" w:color="auto" w:fill="FFFFFF"/>
                <w:lang w:val="en-GB" w:eastAsia="en-GB"/>
              </w:rPr>
              <w:t>eligible for 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jc w:val="center"/>
              <w:rPr>
                <w:sz w:val="24"/>
                <w:szCs w:val="24"/>
                <w:lang w:val="en-GB" w:eastAsia="en-GB"/>
              </w:rPr>
            </w:pPr>
            <w:r>
              <w:rPr>
                <w:sz w:val="24"/>
                <w:szCs w:val="24"/>
                <w:lang w:val="en-GB" w:eastAsia="en-GB"/>
              </w:rPr>
              <w:t xml:space="preserve">77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ind w:left="126" w:right="477" w:firstLine="2"/>
              <w:rPr>
                <w:sz w:val="24"/>
                <w:szCs w:val="24"/>
                <w:lang w:val="en-GB" w:eastAsia="en-GB"/>
              </w:rPr>
            </w:pPr>
            <w:r w:rsidRPr="00DE6F06">
              <w:rPr>
                <w:rFonts w:ascii="Arial" w:hAnsi="Arial" w:cs="Arial"/>
                <w:b/>
                <w:bCs/>
                <w:i/>
                <w:iCs/>
                <w:color w:val="000000"/>
                <w:shd w:val="clear" w:color="auto" w:fill="FFFFFF"/>
                <w:lang w:val="en-GB" w:eastAsia="en-GB"/>
              </w:rPr>
              <w:t xml:space="preserve">Date of next internal </w:t>
            </w:r>
            <w:r w:rsidRPr="00DE6F06">
              <w:rPr>
                <w:rFonts w:ascii="Arial" w:hAnsi="Arial" w:cs="Arial"/>
                <w:b/>
                <w:bCs/>
                <w:i/>
                <w:iCs/>
                <w:color w:val="000000"/>
                <w:lang w:val="en-GB" w:eastAsia="en-GB"/>
              </w:rPr>
              <w:t> </w:t>
            </w:r>
            <w:r w:rsidRPr="00DE6F06">
              <w:rPr>
                <w:rFonts w:ascii="Arial" w:hAnsi="Arial" w:cs="Arial"/>
                <w:b/>
                <w:bCs/>
                <w:i/>
                <w:iCs/>
                <w:color w:val="000000"/>
                <w:shd w:val="clear" w:color="auto" w:fill="FFFFFF"/>
                <w:lang w:val="en-GB" w:eastAsia="en-GB"/>
              </w:rPr>
              <w:t>review</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F06" w:rsidRPr="00DE6F06" w:rsidRDefault="00DE6F06" w:rsidP="00DE6F06">
            <w:pPr>
              <w:ind w:left="116"/>
              <w:rPr>
                <w:sz w:val="24"/>
                <w:szCs w:val="24"/>
                <w:lang w:val="en-GB" w:eastAsia="en-GB"/>
              </w:rPr>
            </w:pPr>
            <w:r w:rsidRPr="00DE6F06">
              <w:rPr>
                <w:rFonts w:ascii="Arial" w:hAnsi="Arial" w:cs="Arial"/>
                <w:color w:val="000000"/>
                <w:lang w:val="en-GB" w:eastAsia="en-GB"/>
              </w:rPr>
              <w:t>January 2021</w:t>
            </w:r>
          </w:p>
        </w:tc>
      </w:tr>
    </w:tbl>
    <w:p w:rsidR="00487BB9" w:rsidRDefault="00487BB9"/>
    <w:p w:rsidR="003525C2" w:rsidRPr="003525C2" w:rsidRDefault="003525C2" w:rsidP="003525C2">
      <w:pPr>
        <w:rPr>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938"/>
      </w:tblGrid>
      <w:tr w:rsidR="003525C2" w:rsidRPr="003525C2" w:rsidTr="003525C2">
        <w:trPr>
          <w:trHeight w:val="9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2"/>
              <w:rPr>
                <w:sz w:val="24"/>
                <w:szCs w:val="24"/>
                <w:lang w:val="en-GB" w:eastAsia="en-GB"/>
              </w:rPr>
            </w:pPr>
            <w:r w:rsidRPr="003525C2">
              <w:rPr>
                <w:rFonts w:ascii="Arial" w:hAnsi="Arial" w:cs="Arial"/>
                <w:b/>
                <w:bCs/>
                <w:color w:val="000000"/>
                <w:lang w:val="en-GB" w:eastAsia="en-GB"/>
              </w:rPr>
              <w:t>Overall aims  </w:t>
            </w:r>
          </w:p>
          <w:p w:rsidR="003525C2" w:rsidRPr="003525C2" w:rsidRDefault="003525C2" w:rsidP="003525C2">
            <w:pPr>
              <w:spacing w:before="15"/>
              <w:ind w:left="483" w:right="1063"/>
              <w:rPr>
                <w:sz w:val="24"/>
                <w:szCs w:val="24"/>
                <w:lang w:val="en-GB" w:eastAsia="en-GB"/>
              </w:rPr>
            </w:pPr>
            <w:r w:rsidRPr="003525C2">
              <w:rPr>
                <w:rFonts w:ascii="Arial" w:hAnsi="Arial" w:cs="Arial"/>
                <w:color w:val="000000"/>
                <w:lang w:val="en-GB" w:eastAsia="en-GB"/>
              </w:rPr>
              <w:t>∙ Continued focus on attainment and progress in phonics and reading at EYFS and KS1 to ensure all pupils eligible for p</w:t>
            </w:r>
            <w:r w:rsidR="00AD191C">
              <w:rPr>
                <w:rFonts w:ascii="Arial" w:hAnsi="Arial" w:cs="Arial"/>
                <w:color w:val="000000"/>
                <w:lang w:val="en-GB" w:eastAsia="en-GB"/>
              </w:rPr>
              <w:t>upil premium make best progress.</w:t>
            </w:r>
            <w:r w:rsidRPr="003525C2">
              <w:rPr>
                <w:rFonts w:ascii="Arial" w:hAnsi="Arial" w:cs="Arial"/>
                <w:color w:val="000000"/>
                <w:lang w:val="en-GB" w:eastAsia="en-GB"/>
              </w:rPr>
              <w:t xml:space="preserve"> To reduce the attainment gap in KS2 between the school’s disadvantaged pupils and others. </w:t>
            </w:r>
          </w:p>
        </w:tc>
      </w:tr>
    </w:tbl>
    <w:p w:rsidR="003525C2" w:rsidRPr="003525C2" w:rsidRDefault="003525C2" w:rsidP="003525C2">
      <w:pPr>
        <w:spacing w:after="240"/>
        <w:rPr>
          <w:sz w:val="24"/>
          <w:szCs w:val="24"/>
          <w:lang w:val="en-GB" w:eastAsia="en-GB"/>
        </w:rPr>
      </w:pPr>
    </w:p>
    <w:tbl>
      <w:tblPr>
        <w:tblW w:w="14024" w:type="dxa"/>
        <w:tblCellMar>
          <w:top w:w="15" w:type="dxa"/>
          <w:left w:w="15" w:type="dxa"/>
          <w:bottom w:w="15" w:type="dxa"/>
          <w:right w:w="15" w:type="dxa"/>
        </w:tblCellMar>
        <w:tblLook w:val="04A0" w:firstRow="1" w:lastRow="0" w:firstColumn="1" w:lastColumn="0" w:noHBand="0" w:noVBand="1"/>
      </w:tblPr>
      <w:tblGrid>
        <w:gridCol w:w="1151"/>
        <w:gridCol w:w="3812"/>
        <w:gridCol w:w="9061"/>
      </w:tblGrid>
      <w:tr w:rsidR="003525C2" w:rsidRPr="003525C2" w:rsidTr="003525C2">
        <w:trPr>
          <w:trHeight w:val="240"/>
        </w:trPr>
        <w:tc>
          <w:tcPr>
            <w:tcW w:w="1402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478"/>
              <w:rPr>
                <w:sz w:val="24"/>
                <w:szCs w:val="24"/>
                <w:lang w:val="en-GB" w:eastAsia="en-GB"/>
              </w:rPr>
            </w:pPr>
            <w:r w:rsidRPr="003525C2">
              <w:rPr>
                <w:rFonts w:ascii="Arial" w:hAnsi="Arial" w:cs="Arial"/>
                <w:b/>
                <w:bCs/>
                <w:color w:val="000000"/>
                <w:shd w:val="clear" w:color="auto" w:fill="92CDDC"/>
                <w:lang w:val="en-GB" w:eastAsia="en-GB"/>
              </w:rPr>
              <w:t>2. EYFS (Sept 2019-March 2020 Internal data) </w:t>
            </w: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color w:val="000000"/>
                <w:shd w:val="clear" w:color="auto" w:fill="DAEEF3"/>
                <w:lang w:val="en-GB" w:eastAsia="en-GB"/>
              </w:rPr>
              <w:t>Subject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color w:val="000000"/>
                <w:shd w:val="clear" w:color="auto" w:fill="DAEEF3"/>
                <w:lang w:val="en-GB" w:eastAsia="en-GB"/>
              </w:rPr>
              <w:t>Pupils eligible for pupil premium (PP) </w:t>
            </w: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color w:val="000000"/>
                <w:shd w:val="clear" w:color="auto" w:fill="DAEEF3"/>
                <w:lang w:val="en-GB" w:eastAsia="en-GB"/>
              </w:rPr>
              <w:t>Pupils not eligible </w:t>
            </w: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8"/>
              <w:rPr>
                <w:sz w:val="24"/>
                <w:szCs w:val="24"/>
                <w:lang w:val="en-GB" w:eastAsia="en-GB"/>
              </w:rPr>
            </w:pPr>
            <w:r w:rsidRPr="003525C2">
              <w:rPr>
                <w:rFonts w:ascii="Arial" w:hAnsi="Arial" w:cs="Arial"/>
                <w:b/>
                <w:bCs/>
                <w:color w:val="000000"/>
                <w:shd w:val="clear" w:color="auto" w:fill="FFFFFF"/>
                <w:lang w:val="en-GB" w:eastAsia="en-GB"/>
              </w:rPr>
              <w:t>Literacy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7"/>
              <w:rPr>
                <w:sz w:val="24"/>
                <w:szCs w:val="24"/>
                <w:lang w:val="en-GB" w:eastAsia="en-GB"/>
              </w:rPr>
            </w:pPr>
            <w:r w:rsidRPr="003525C2">
              <w:rPr>
                <w:rFonts w:ascii="Arial" w:hAnsi="Arial" w:cs="Arial"/>
                <w:b/>
                <w:bCs/>
                <w:color w:val="000000"/>
                <w:shd w:val="clear" w:color="auto" w:fill="FFFFFF"/>
                <w:lang w:val="en-GB" w:eastAsia="en-GB"/>
              </w:rPr>
              <w:t>Maths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rPr>
                <w:sz w:val="24"/>
                <w:szCs w:val="24"/>
                <w:lang w:val="en-GB" w:eastAsia="en-GB"/>
              </w:rPr>
            </w:pPr>
          </w:p>
        </w:tc>
      </w:tr>
    </w:tbl>
    <w:p w:rsidR="003525C2" w:rsidRPr="003525C2" w:rsidRDefault="003525C2" w:rsidP="003525C2">
      <w:pPr>
        <w:spacing w:after="240"/>
        <w:rPr>
          <w:sz w:val="24"/>
          <w:szCs w:val="24"/>
          <w:lang w:val="en-GB" w:eastAsia="en-GB"/>
        </w:rPr>
      </w:pPr>
    </w:p>
    <w:tbl>
      <w:tblPr>
        <w:tblW w:w="14024" w:type="dxa"/>
        <w:tblCellMar>
          <w:top w:w="15" w:type="dxa"/>
          <w:left w:w="15" w:type="dxa"/>
          <w:bottom w:w="15" w:type="dxa"/>
          <w:right w:w="15" w:type="dxa"/>
        </w:tblCellMar>
        <w:tblLook w:val="04A0" w:firstRow="1" w:lastRow="0" w:firstColumn="1" w:lastColumn="0" w:noHBand="0" w:noVBand="1"/>
      </w:tblPr>
      <w:tblGrid>
        <w:gridCol w:w="6312"/>
        <w:gridCol w:w="7712"/>
      </w:tblGrid>
      <w:tr w:rsidR="003525C2" w:rsidRPr="003525C2" w:rsidTr="003525C2">
        <w:trPr>
          <w:trHeight w:val="240"/>
        </w:trPr>
        <w:tc>
          <w:tcPr>
            <w:tcW w:w="140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478"/>
              <w:rPr>
                <w:sz w:val="24"/>
                <w:szCs w:val="24"/>
                <w:lang w:val="en-GB" w:eastAsia="en-GB"/>
              </w:rPr>
            </w:pPr>
            <w:r w:rsidRPr="003525C2">
              <w:rPr>
                <w:rFonts w:ascii="Arial" w:hAnsi="Arial" w:cs="Arial"/>
                <w:b/>
                <w:bCs/>
                <w:color w:val="000000"/>
                <w:shd w:val="clear" w:color="auto" w:fill="92CDDC"/>
                <w:lang w:val="en-GB" w:eastAsia="en-GB"/>
              </w:rPr>
              <w:t xml:space="preserve">3. Year 1 Phonics </w:t>
            </w:r>
            <w:r w:rsidRPr="003525C2">
              <w:rPr>
                <w:rFonts w:ascii="Arial" w:hAnsi="Arial" w:cs="Arial"/>
                <w:b/>
                <w:bCs/>
                <w:i/>
                <w:iCs/>
                <w:color w:val="000000"/>
                <w:shd w:val="clear" w:color="auto" w:fill="92CDDC"/>
                <w:lang w:val="en-GB" w:eastAsia="en-GB"/>
              </w:rPr>
              <w:t>(Sept 2019-March 2020)</w:t>
            </w:r>
          </w:p>
        </w:tc>
      </w:tr>
      <w:tr w:rsidR="003525C2" w:rsidRPr="003525C2" w:rsidTr="003525C2">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right="1488"/>
              <w:jc w:val="right"/>
              <w:rPr>
                <w:sz w:val="24"/>
                <w:szCs w:val="24"/>
                <w:lang w:val="en-GB" w:eastAsia="en-GB"/>
              </w:rPr>
            </w:pPr>
            <w:r w:rsidRPr="003525C2">
              <w:rPr>
                <w:rFonts w:ascii="Arial" w:hAnsi="Arial" w:cs="Arial"/>
                <w:b/>
                <w:bCs/>
                <w:i/>
                <w:iCs/>
                <w:color w:val="000000"/>
                <w:shd w:val="clear" w:color="auto" w:fill="FFFFFF"/>
                <w:lang w:val="en-GB" w:eastAsia="en-GB"/>
              </w:rPr>
              <w:t>% working within Phase 5 teaching and learning </w:t>
            </w:r>
          </w:p>
        </w:tc>
        <w:tc>
          <w:tcPr>
            <w:tcW w:w="7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p>
        </w:tc>
      </w:tr>
    </w:tbl>
    <w:p w:rsidR="003525C2" w:rsidRPr="003525C2" w:rsidRDefault="003525C2" w:rsidP="003525C2">
      <w:pPr>
        <w:spacing w:after="240"/>
        <w:rPr>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823"/>
        <w:gridCol w:w="3812"/>
        <w:gridCol w:w="7247"/>
      </w:tblGrid>
      <w:tr w:rsidR="003525C2" w:rsidRPr="003525C2" w:rsidTr="003525C2">
        <w:trPr>
          <w:trHeight w:val="240"/>
        </w:trPr>
        <w:tc>
          <w:tcPr>
            <w:tcW w:w="1388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478"/>
              <w:rPr>
                <w:sz w:val="24"/>
                <w:szCs w:val="24"/>
                <w:lang w:val="en-GB" w:eastAsia="en-GB"/>
              </w:rPr>
            </w:pPr>
            <w:r w:rsidRPr="003525C2">
              <w:rPr>
                <w:rFonts w:ascii="Arial" w:hAnsi="Arial" w:cs="Arial"/>
                <w:b/>
                <w:bCs/>
                <w:color w:val="000000"/>
                <w:shd w:val="clear" w:color="auto" w:fill="92CDDC"/>
                <w:lang w:val="en-GB" w:eastAsia="en-GB"/>
              </w:rPr>
              <w:lastRenderedPageBreak/>
              <w:t xml:space="preserve">4. Year 2 Phonics </w:t>
            </w:r>
            <w:r w:rsidRPr="003525C2">
              <w:rPr>
                <w:rFonts w:ascii="Arial" w:hAnsi="Arial" w:cs="Arial"/>
                <w:b/>
                <w:bCs/>
                <w:i/>
                <w:iCs/>
                <w:color w:val="000000"/>
                <w:shd w:val="clear" w:color="auto" w:fill="92CDDC"/>
                <w:lang w:val="en-GB" w:eastAsia="en-GB"/>
              </w:rPr>
              <w:t>AUTUMN 2020 PHONICS SCREENING CHECK </w:t>
            </w: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color w:val="000000"/>
                <w:shd w:val="clear" w:color="auto" w:fill="DAEEF3"/>
                <w:lang w:val="en-GB" w:eastAsia="en-GB"/>
              </w:rPr>
              <w:t>All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color w:val="000000"/>
                <w:shd w:val="clear" w:color="auto" w:fill="DAEEF3"/>
                <w:lang w:val="en-GB" w:eastAsia="en-GB"/>
              </w:rPr>
              <w:t>Pupils eligible for pupil premium (PP) </w:t>
            </w:r>
          </w:p>
        </w:tc>
        <w:tc>
          <w:tcPr>
            <w:tcW w:w="7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color w:val="000000"/>
                <w:shd w:val="clear" w:color="auto" w:fill="DAEEF3"/>
                <w:lang w:val="en-GB" w:eastAsia="en-GB"/>
              </w:rPr>
              <w:t>Pupils not eligible </w:t>
            </w: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color w:val="000000"/>
                <w:shd w:val="clear" w:color="auto" w:fill="FFFFFF"/>
                <w:lang w:val="en-GB" w:eastAsia="en-GB"/>
              </w:rPr>
              <w:t>To be completed Autumn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rPr>
                <w:sz w:val="24"/>
                <w:szCs w:val="24"/>
                <w:lang w:val="en-GB" w:eastAsia="en-GB"/>
              </w:rPr>
            </w:pPr>
          </w:p>
        </w:tc>
        <w:tc>
          <w:tcPr>
            <w:tcW w:w="7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rPr>
                <w:sz w:val="24"/>
                <w:szCs w:val="24"/>
                <w:lang w:val="en-GB" w:eastAsia="en-GB"/>
              </w:rPr>
            </w:pPr>
          </w:p>
        </w:tc>
      </w:tr>
    </w:tbl>
    <w:p w:rsidR="003525C2" w:rsidRPr="003525C2" w:rsidRDefault="003525C2" w:rsidP="003525C2">
      <w:pPr>
        <w:spacing w:after="240"/>
        <w:rPr>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95"/>
        <w:gridCol w:w="5058"/>
        <w:gridCol w:w="7229"/>
      </w:tblGrid>
      <w:tr w:rsidR="003525C2" w:rsidRPr="003525C2" w:rsidTr="003525C2">
        <w:trPr>
          <w:trHeight w:val="241"/>
        </w:trPr>
        <w:tc>
          <w:tcPr>
            <w:tcW w:w="1388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478"/>
              <w:rPr>
                <w:sz w:val="24"/>
                <w:szCs w:val="24"/>
                <w:lang w:val="en-GB" w:eastAsia="en-GB"/>
              </w:rPr>
            </w:pPr>
            <w:r w:rsidRPr="003525C2">
              <w:rPr>
                <w:rFonts w:ascii="Arial" w:hAnsi="Arial" w:cs="Arial"/>
                <w:b/>
                <w:bCs/>
                <w:color w:val="000000"/>
                <w:shd w:val="clear" w:color="auto" w:fill="92CDDC"/>
                <w:lang w:val="en-GB" w:eastAsia="en-GB"/>
              </w:rPr>
              <w:t xml:space="preserve">5. Key Stage 1 </w:t>
            </w:r>
            <w:r w:rsidRPr="003525C2">
              <w:rPr>
                <w:rFonts w:ascii="Arial" w:hAnsi="Arial" w:cs="Arial"/>
                <w:b/>
                <w:bCs/>
                <w:i/>
                <w:iCs/>
                <w:color w:val="000000"/>
                <w:shd w:val="clear" w:color="auto" w:fill="92CDDC"/>
                <w:lang w:val="en-GB" w:eastAsia="en-GB"/>
              </w:rPr>
              <w:t>(Sept 2019-March 2020 Internal data )</w:t>
            </w: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i/>
                <w:iCs/>
                <w:color w:val="000000"/>
                <w:shd w:val="clear" w:color="auto" w:fill="DAEEF3"/>
                <w:lang w:val="en-GB" w:eastAsia="en-GB"/>
              </w:rPr>
              <w:t>Subject </w:t>
            </w: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i/>
                <w:iCs/>
                <w:color w:val="000000"/>
                <w:shd w:val="clear" w:color="auto" w:fill="DAEEF3"/>
                <w:lang w:val="en-GB" w:eastAsia="en-GB"/>
              </w:rPr>
              <w:t>Pupils eligible for pupil premium </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i/>
                <w:iCs/>
                <w:color w:val="000000"/>
                <w:shd w:val="clear" w:color="auto" w:fill="DAEEF3"/>
                <w:lang w:val="en-GB" w:eastAsia="en-GB"/>
              </w:rPr>
              <w:t>Pupils not eligible </w:t>
            </w: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8"/>
              <w:rPr>
                <w:sz w:val="24"/>
                <w:szCs w:val="24"/>
                <w:lang w:val="en-GB" w:eastAsia="en-GB"/>
              </w:rPr>
            </w:pPr>
            <w:r w:rsidRPr="003525C2">
              <w:rPr>
                <w:rFonts w:ascii="Arial" w:hAnsi="Arial" w:cs="Arial"/>
                <w:b/>
                <w:bCs/>
                <w:i/>
                <w:iCs/>
                <w:color w:val="000000"/>
                <w:shd w:val="clear" w:color="auto" w:fill="FFFFFF"/>
                <w:lang w:val="en-GB" w:eastAsia="en-GB"/>
              </w:rPr>
              <w:t>Reading </w:t>
            </w: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Pr>
                <w:rFonts w:ascii="Arial" w:hAnsi="Arial" w:cs="Arial"/>
                <w:color w:val="000000"/>
                <w:shd w:val="clear" w:color="auto" w:fill="FFFFFF"/>
                <w:lang w:val="en-GB" w:eastAsia="en-GB"/>
              </w:rPr>
              <w:t>69</w:t>
            </w:r>
            <w:r w:rsidRPr="003525C2">
              <w:rPr>
                <w:rFonts w:ascii="Arial" w:hAnsi="Arial" w:cs="Arial"/>
                <w:color w:val="000000"/>
                <w:shd w:val="clear" w:color="auto" w:fill="FFFFFF"/>
                <w:lang w:val="en-GB" w:eastAsia="en-GB"/>
              </w:rPr>
              <w:t>% </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rFonts w:ascii="Arial" w:hAnsi="Arial" w:cs="Arial"/>
                <w:lang w:val="en-GB" w:eastAsia="en-GB"/>
              </w:rPr>
            </w:pPr>
            <w:r w:rsidRPr="003525C2">
              <w:rPr>
                <w:rFonts w:ascii="Arial" w:hAnsi="Arial" w:cs="Arial"/>
                <w:lang w:val="en-GB" w:eastAsia="en-GB"/>
              </w:rPr>
              <w:t>76%</w:t>
            </w: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46"/>
              <w:rPr>
                <w:sz w:val="24"/>
                <w:szCs w:val="24"/>
                <w:lang w:val="en-GB" w:eastAsia="en-GB"/>
              </w:rPr>
            </w:pPr>
            <w:r w:rsidRPr="003525C2">
              <w:rPr>
                <w:rFonts w:ascii="Arial" w:hAnsi="Arial" w:cs="Arial"/>
                <w:b/>
                <w:bCs/>
                <w:i/>
                <w:iCs/>
                <w:color w:val="000000"/>
                <w:shd w:val="clear" w:color="auto" w:fill="FFFFFF"/>
                <w:lang w:val="en-GB" w:eastAsia="en-GB"/>
              </w:rPr>
              <w:t>Writing </w:t>
            </w: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Pr>
                <w:rFonts w:ascii="Arial" w:hAnsi="Arial" w:cs="Arial"/>
                <w:color w:val="000000"/>
                <w:shd w:val="clear" w:color="auto" w:fill="FFFFFF"/>
                <w:lang w:val="en-GB" w:eastAsia="en-GB"/>
              </w:rPr>
              <w:t>72</w:t>
            </w:r>
            <w:r w:rsidRPr="003525C2">
              <w:rPr>
                <w:rFonts w:ascii="Arial" w:hAnsi="Arial" w:cs="Arial"/>
                <w:color w:val="000000"/>
                <w:shd w:val="clear" w:color="auto" w:fill="FFFFFF"/>
                <w:lang w:val="en-GB" w:eastAsia="en-GB"/>
              </w:rPr>
              <w:t>% </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rFonts w:ascii="Arial" w:hAnsi="Arial" w:cs="Arial"/>
                <w:lang w:val="en-GB" w:eastAsia="en-GB"/>
              </w:rPr>
            </w:pPr>
            <w:r w:rsidRPr="003525C2">
              <w:rPr>
                <w:rFonts w:ascii="Arial" w:hAnsi="Arial" w:cs="Arial"/>
                <w:lang w:val="en-GB" w:eastAsia="en-GB"/>
              </w:rPr>
              <w:t>77%</w:t>
            </w: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7"/>
              <w:rPr>
                <w:sz w:val="24"/>
                <w:szCs w:val="24"/>
                <w:lang w:val="en-GB" w:eastAsia="en-GB"/>
              </w:rPr>
            </w:pPr>
            <w:r w:rsidRPr="003525C2">
              <w:rPr>
                <w:rFonts w:ascii="Arial" w:hAnsi="Arial" w:cs="Arial"/>
                <w:b/>
                <w:bCs/>
                <w:i/>
                <w:iCs/>
                <w:color w:val="000000"/>
                <w:shd w:val="clear" w:color="auto" w:fill="FFFFFF"/>
                <w:lang w:val="en-GB" w:eastAsia="en-GB"/>
              </w:rPr>
              <w:t>Mathematics </w:t>
            </w: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Pr>
                <w:rFonts w:ascii="Arial" w:hAnsi="Arial" w:cs="Arial"/>
                <w:color w:val="000000"/>
                <w:shd w:val="clear" w:color="auto" w:fill="FFFFFF"/>
                <w:lang w:val="en-GB" w:eastAsia="en-GB"/>
              </w:rPr>
              <w:t>72</w:t>
            </w:r>
            <w:r w:rsidRPr="003525C2">
              <w:rPr>
                <w:rFonts w:ascii="Arial" w:hAnsi="Arial" w:cs="Arial"/>
                <w:color w:val="000000"/>
                <w:shd w:val="clear" w:color="auto" w:fill="FFFFFF"/>
                <w:lang w:val="en-GB" w:eastAsia="en-GB"/>
              </w:rPr>
              <w:t>% </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rFonts w:ascii="Arial" w:hAnsi="Arial" w:cs="Arial"/>
                <w:lang w:val="en-GB" w:eastAsia="en-GB"/>
              </w:rPr>
            </w:pPr>
            <w:r w:rsidRPr="003525C2">
              <w:rPr>
                <w:rFonts w:ascii="Arial" w:hAnsi="Arial" w:cs="Arial"/>
                <w:lang w:val="en-GB" w:eastAsia="en-GB"/>
              </w:rPr>
              <w:t>69%</w:t>
            </w:r>
          </w:p>
        </w:tc>
      </w:tr>
    </w:tbl>
    <w:p w:rsidR="003525C2" w:rsidRPr="003525C2" w:rsidRDefault="003525C2" w:rsidP="003525C2">
      <w:pPr>
        <w:spacing w:after="240"/>
        <w:rPr>
          <w:sz w:val="24"/>
          <w:szCs w:val="24"/>
          <w:lang w:val="en-GB" w:eastAsia="en-GB"/>
        </w:rPr>
      </w:pPr>
    </w:p>
    <w:p w:rsidR="003525C2" w:rsidRPr="003525C2" w:rsidRDefault="003525C2" w:rsidP="003525C2">
      <w:pPr>
        <w:ind w:right="-18"/>
        <w:jc w:val="right"/>
        <w:rPr>
          <w:sz w:val="24"/>
          <w:szCs w:val="24"/>
          <w:lang w:val="en-GB" w:eastAsia="en-GB"/>
        </w:rPr>
      </w:pPr>
      <w:r w:rsidRPr="003525C2">
        <w:rPr>
          <w:rFonts w:ascii="Century Gothic" w:hAnsi="Century Gothic"/>
          <w:color w:val="000000"/>
          <w:sz w:val="22"/>
          <w:szCs w:val="22"/>
          <w:lang w:val="en-GB" w:eastAsia="en-GB"/>
        </w:rPr>
        <w:t>1 </w:t>
      </w:r>
    </w:p>
    <w:tbl>
      <w:tblPr>
        <w:tblW w:w="0" w:type="auto"/>
        <w:tblCellMar>
          <w:top w:w="15" w:type="dxa"/>
          <w:left w:w="15" w:type="dxa"/>
          <w:bottom w:w="15" w:type="dxa"/>
          <w:right w:w="15" w:type="dxa"/>
        </w:tblCellMar>
        <w:tblLook w:val="04A0" w:firstRow="1" w:lastRow="0" w:firstColumn="1" w:lastColumn="0" w:noHBand="0" w:noVBand="1"/>
      </w:tblPr>
      <w:tblGrid>
        <w:gridCol w:w="1595"/>
        <w:gridCol w:w="5058"/>
        <w:gridCol w:w="7229"/>
      </w:tblGrid>
      <w:tr w:rsidR="00C61339"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339" w:rsidRPr="003525C2" w:rsidRDefault="00C61339" w:rsidP="003525C2">
            <w:pPr>
              <w:jc w:val="center"/>
              <w:rPr>
                <w:rFonts w:ascii="Arial" w:hAnsi="Arial" w:cs="Arial"/>
                <w:b/>
                <w:bCs/>
                <w:i/>
                <w:iCs/>
                <w:color w:val="000000"/>
                <w:shd w:val="clear" w:color="auto" w:fill="DAEEF3"/>
                <w:lang w:val="en-GB" w:eastAsia="en-GB"/>
              </w:rPr>
            </w:pPr>
          </w:p>
        </w:tc>
        <w:tc>
          <w:tcPr>
            <w:tcW w:w="122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339" w:rsidRPr="003525C2" w:rsidRDefault="00C61339" w:rsidP="00C61339">
            <w:pPr>
              <w:rPr>
                <w:rFonts w:ascii="Arial" w:hAnsi="Arial" w:cs="Arial"/>
                <w:b/>
                <w:bCs/>
                <w:i/>
                <w:iCs/>
                <w:color w:val="000000"/>
                <w:shd w:val="clear" w:color="auto" w:fill="DAEEF3"/>
                <w:lang w:val="en-GB" w:eastAsia="en-GB"/>
              </w:rPr>
            </w:pPr>
            <w:r>
              <w:rPr>
                <w:rFonts w:ascii="Arial" w:hAnsi="Arial" w:cs="Arial"/>
                <w:b/>
                <w:bCs/>
                <w:color w:val="000000"/>
                <w:shd w:val="clear" w:color="auto" w:fill="92CDDC"/>
                <w:lang w:val="en-GB" w:eastAsia="en-GB"/>
              </w:rPr>
              <w:t>6. Key Stage 2</w:t>
            </w:r>
            <w:r w:rsidRPr="003525C2">
              <w:rPr>
                <w:rFonts w:ascii="Arial" w:hAnsi="Arial" w:cs="Arial"/>
                <w:b/>
                <w:bCs/>
                <w:color w:val="000000"/>
                <w:shd w:val="clear" w:color="auto" w:fill="92CDDC"/>
                <w:lang w:val="en-GB" w:eastAsia="en-GB"/>
              </w:rPr>
              <w:t xml:space="preserve"> </w:t>
            </w:r>
            <w:r w:rsidRPr="003525C2">
              <w:rPr>
                <w:rFonts w:ascii="Arial" w:hAnsi="Arial" w:cs="Arial"/>
                <w:b/>
                <w:bCs/>
                <w:i/>
                <w:iCs/>
                <w:color w:val="000000"/>
                <w:shd w:val="clear" w:color="auto" w:fill="92CDDC"/>
                <w:lang w:val="en-GB" w:eastAsia="en-GB"/>
              </w:rPr>
              <w:t>(Sept 2019-March 2020 Internal data )</w:t>
            </w:r>
          </w:p>
        </w:tc>
      </w:tr>
      <w:tr w:rsidR="003525C2" w:rsidRPr="003525C2" w:rsidTr="003525C2">
        <w:trPr>
          <w:trHeight w:val="2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i/>
                <w:iCs/>
                <w:color w:val="000000"/>
                <w:shd w:val="clear" w:color="auto" w:fill="DAEEF3"/>
                <w:lang w:val="en-GB" w:eastAsia="en-GB"/>
              </w:rPr>
              <w:t>Subject </w:t>
            </w:r>
          </w:p>
        </w:tc>
        <w:tc>
          <w:tcPr>
            <w:tcW w:w="122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i/>
                <w:iCs/>
                <w:color w:val="000000"/>
                <w:shd w:val="clear" w:color="auto" w:fill="DAEEF3"/>
                <w:lang w:val="en-GB" w:eastAsia="en-GB"/>
              </w:rPr>
              <w:t>Pupils not eligible </w:t>
            </w:r>
          </w:p>
        </w:tc>
      </w:tr>
      <w:tr w:rsidR="003525C2" w:rsidRPr="003525C2" w:rsidTr="003525C2">
        <w:trPr>
          <w:trHeight w:val="37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25C2" w:rsidRPr="003525C2" w:rsidRDefault="003525C2" w:rsidP="003525C2">
            <w:pPr>
              <w:rPr>
                <w:sz w:val="24"/>
                <w:szCs w:val="24"/>
                <w:lang w:val="en-GB" w:eastAsia="en-GB"/>
              </w:rPr>
            </w:pP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i/>
                <w:iCs/>
                <w:color w:val="000000"/>
                <w:sz w:val="16"/>
                <w:szCs w:val="16"/>
                <w:shd w:val="clear" w:color="auto" w:fill="DAEEF3"/>
                <w:lang w:val="en-GB" w:eastAsia="en-GB"/>
              </w:rPr>
              <w:t>% on track </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i/>
                <w:iCs/>
                <w:color w:val="000000"/>
                <w:sz w:val="16"/>
                <w:szCs w:val="16"/>
                <w:shd w:val="clear" w:color="auto" w:fill="DAEEF3"/>
                <w:lang w:val="en-GB" w:eastAsia="en-GB"/>
              </w:rPr>
              <w:t>% on track </w:t>
            </w: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8"/>
              <w:rPr>
                <w:sz w:val="24"/>
                <w:szCs w:val="24"/>
                <w:lang w:val="en-GB" w:eastAsia="en-GB"/>
              </w:rPr>
            </w:pPr>
            <w:r w:rsidRPr="003525C2">
              <w:rPr>
                <w:rFonts w:ascii="Arial" w:hAnsi="Arial" w:cs="Arial"/>
                <w:b/>
                <w:bCs/>
                <w:i/>
                <w:iCs/>
                <w:color w:val="000000"/>
                <w:shd w:val="clear" w:color="auto" w:fill="FFFFFF"/>
                <w:lang w:val="en-GB" w:eastAsia="en-GB"/>
              </w:rPr>
              <w:t>Reading </w:t>
            </w: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46"/>
              <w:rPr>
                <w:sz w:val="24"/>
                <w:szCs w:val="24"/>
                <w:lang w:val="en-GB" w:eastAsia="en-GB"/>
              </w:rPr>
            </w:pPr>
            <w:r w:rsidRPr="003525C2">
              <w:rPr>
                <w:rFonts w:ascii="Arial" w:hAnsi="Arial" w:cs="Arial"/>
                <w:b/>
                <w:bCs/>
                <w:i/>
                <w:iCs/>
                <w:color w:val="000000"/>
                <w:shd w:val="clear" w:color="auto" w:fill="FFFFFF"/>
                <w:lang w:val="en-GB" w:eastAsia="en-GB"/>
              </w:rPr>
              <w:t>Writing </w:t>
            </w: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C61339">
            <w:pPr>
              <w:jc w:val="center"/>
              <w:rPr>
                <w:sz w:val="24"/>
                <w:szCs w:val="24"/>
                <w:lang w:val="en-GB" w:eastAsia="en-GB"/>
              </w:rPr>
            </w:pP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p>
        </w:tc>
      </w:tr>
      <w:tr w:rsidR="003525C2" w:rsidRPr="003525C2" w:rsidTr="003525C2">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7"/>
              <w:rPr>
                <w:sz w:val="24"/>
                <w:szCs w:val="24"/>
                <w:lang w:val="en-GB" w:eastAsia="en-GB"/>
              </w:rPr>
            </w:pPr>
            <w:r w:rsidRPr="003525C2">
              <w:rPr>
                <w:rFonts w:ascii="Arial" w:hAnsi="Arial" w:cs="Arial"/>
                <w:b/>
                <w:bCs/>
                <w:i/>
                <w:iCs/>
                <w:color w:val="000000"/>
                <w:shd w:val="clear" w:color="auto" w:fill="FFFFFF"/>
                <w:lang w:val="en-GB" w:eastAsia="en-GB"/>
              </w:rPr>
              <w:t>Mathematics </w:t>
            </w: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p>
        </w:tc>
      </w:tr>
    </w:tbl>
    <w:p w:rsidR="003525C2" w:rsidRDefault="003525C2" w:rsidP="003525C2">
      <w:pPr>
        <w:spacing w:after="240"/>
        <w:rPr>
          <w:sz w:val="24"/>
          <w:szCs w:val="24"/>
          <w:lang w:val="en-GB" w:eastAsia="en-GB"/>
        </w:rPr>
      </w:pPr>
    </w:p>
    <w:p w:rsidR="003525C2" w:rsidRPr="003525C2" w:rsidRDefault="003525C2" w:rsidP="003525C2">
      <w:pPr>
        <w:spacing w:after="240"/>
        <w:rPr>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744"/>
        <w:gridCol w:w="5182"/>
        <w:gridCol w:w="4012"/>
      </w:tblGrid>
      <w:tr w:rsidR="003525C2" w:rsidRPr="003525C2" w:rsidTr="003525C2">
        <w:trPr>
          <w:trHeight w:val="2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478"/>
              <w:rPr>
                <w:sz w:val="24"/>
                <w:szCs w:val="24"/>
                <w:lang w:val="en-GB" w:eastAsia="en-GB"/>
              </w:rPr>
            </w:pPr>
            <w:r w:rsidRPr="003525C2">
              <w:rPr>
                <w:rFonts w:ascii="Arial" w:hAnsi="Arial" w:cs="Arial"/>
                <w:b/>
                <w:bCs/>
                <w:color w:val="000000"/>
                <w:shd w:val="clear" w:color="auto" w:fill="92CDDC"/>
                <w:lang w:val="en-GB" w:eastAsia="en-GB"/>
              </w:rPr>
              <w:lastRenderedPageBreak/>
              <w:t>7. Barriers to future attainment (for pupils eligible for pupil premium)</w:t>
            </w:r>
          </w:p>
        </w:tc>
      </w:tr>
      <w:tr w:rsidR="003525C2" w:rsidRPr="003525C2" w:rsidTr="003525C2">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387" w:right="326"/>
              <w:jc w:val="center"/>
              <w:rPr>
                <w:sz w:val="24"/>
                <w:szCs w:val="24"/>
                <w:lang w:val="en-GB" w:eastAsia="en-GB"/>
              </w:rPr>
            </w:pPr>
            <w:r w:rsidRPr="003525C2">
              <w:rPr>
                <w:rFonts w:ascii="Arial" w:hAnsi="Arial" w:cs="Arial"/>
                <w:b/>
                <w:bCs/>
                <w:color w:val="000000"/>
                <w:shd w:val="clear" w:color="auto" w:fill="DAEEF3"/>
                <w:lang w:val="en-GB" w:eastAsia="en-GB"/>
              </w:rPr>
              <w:t xml:space="preserve">There are a number of in school barriers to be </w:t>
            </w:r>
            <w:r w:rsidRPr="003525C2">
              <w:rPr>
                <w:rFonts w:ascii="Arial" w:hAnsi="Arial" w:cs="Arial"/>
                <w:b/>
                <w:bCs/>
                <w:color w:val="000000"/>
                <w:lang w:val="en-GB" w:eastAsia="en-GB"/>
              </w:rPr>
              <w:t> </w:t>
            </w:r>
            <w:r w:rsidRPr="003525C2">
              <w:rPr>
                <w:rFonts w:ascii="Arial" w:hAnsi="Arial" w:cs="Arial"/>
                <w:b/>
                <w:bCs/>
                <w:color w:val="000000"/>
                <w:shd w:val="clear" w:color="auto" w:fill="DAEEF3"/>
                <w:lang w:val="en-GB" w:eastAsia="en-GB"/>
              </w:rPr>
              <w:t>addressed at school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color w:val="000000"/>
                <w:shd w:val="clear" w:color="auto" w:fill="DAEEF3"/>
                <w:lang w:val="en-GB" w:eastAsia="en-GB"/>
              </w:rPr>
              <w:t>Desired outcomes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jc w:val="center"/>
              <w:rPr>
                <w:sz w:val="24"/>
                <w:szCs w:val="24"/>
                <w:lang w:val="en-GB" w:eastAsia="en-GB"/>
              </w:rPr>
            </w:pPr>
            <w:r w:rsidRPr="003525C2">
              <w:rPr>
                <w:rFonts w:ascii="Arial" w:hAnsi="Arial" w:cs="Arial"/>
                <w:b/>
                <w:bCs/>
                <w:color w:val="000000"/>
                <w:shd w:val="clear" w:color="auto" w:fill="DAEEF3"/>
                <w:lang w:val="en-GB" w:eastAsia="en-GB"/>
              </w:rPr>
              <w:t>Success Criteria</w:t>
            </w:r>
          </w:p>
        </w:tc>
      </w:tr>
      <w:tr w:rsidR="003525C2" w:rsidRPr="003525C2" w:rsidTr="003525C2">
        <w:trPr>
          <w:trHeight w:val="2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6"/>
              <w:rPr>
                <w:sz w:val="24"/>
                <w:szCs w:val="24"/>
                <w:lang w:val="en-GB" w:eastAsia="en-GB"/>
              </w:rPr>
            </w:pPr>
            <w:r w:rsidRPr="003525C2">
              <w:rPr>
                <w:rFonts w:ascii="Arial" w:hAnsi="Arial" w:cs="Arial"/>
                <w:color w:val="000000"/>
                <w:sz w:val="18"/>
                <w:szCs w:val="18"/>
                <w:shd w:val="clear" w:color="auto" w:fill="FFFFFF"/>
                <w:lang w:val="en-GB" w:eastAsia="en-GB"/>
              </w:rPr>
              <w:t>Low baseline on entry to Nursery in all areas of learning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15"/>
              <w:rPr>
                <w:sz w:val="24"/>
                <w:szCs w:val="24"/>
                <w:lang w:val="en-GB" w:eastAsia="en-GB"/>
              </w:rPr>
            </w:pPr>
            <w:r w:rsidRPr="003525C2">
              <w:rPr>
                <w:rFonts w:ascii="Arial" w:hAnsi="Arial" w:cs="Arial"/>
                <w:color w:val="000000"/>
                <w:sz w:val="18"/>
                <w:szCs w:val="18"/>
                <w:shd w:val="clear" w:color="auto" w:fill="FFFFFF"/>
                <w:lang w:val="en-GB" w:eastAsia="en-GB"/>
              </w:rPr>
              <w:t>Accelerated progress from entry to the end of KS1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8"/>
              <w:rPr>
                <w:sz w:val="24"/>
                <w:szCs w:val="24"/>
                <w:lang w:val="en-GB" w:eastAsia="en-GB"/>
              </w:rPr>
            </w:pPr>
            <w:r w:rsidRPr="003525C2">
              <w:rPr>
                <w:rFonts w:ascii="Arial" w:hAnsi="Arial" w:cs="Arial"/>
                <w:color w:val="000000"/>
                <w:sz w:val="18"/>
                <w:szCs w:val="18"/>
                <w:shd w:val="clear" w:color="auto" w:fill="FFFFFF"/>
                <w:lang w:val="en-GB" w:eastAsia="en-GB"/>
              </w:rPr>
              <w:t>EYFS and KS1 aspirational targets are achieved </w:t>
            </w:r>
          </w:p>
        </w:tc>
      </w:tr>
      <w:tr w:rsidR="003525C2" w:rsidRPr="003525C2" w:rsidTr="003525C2">
        <w:trPr>
          <w:trHeight w:val="6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16" w:right="144" w:hanging="3"/>
              <w:rPr>
                <w:sz w:val="24"/>
                <w:szCs w:val="24"/>
                <w:lang w:val="en-GB" w:eastAsia="en-GB"/>
              </w:rPr>
            </w:pPr>
            <w:r w:rsidRPr="003525C2">
              <w:rPr>
                <w:rFonts w:ascii="Arial" w:hAnsi="Arial" w:cs="Arial"/>
                <w:color w:val="000000"/>
                <w:sz w:val="18"/>
                <w:szCs w:val="18"/>
                <w:shd w:val="clear" w:color="auto" w:fill="FFFFFF"/>
                <w:lang w:val="en-GB" w:eastAsia="en-GB"/>
              </w:rPr>
              <w:t xml:space="preserve">Very weak reading and speaking skills on entry to EYFS and </w:t>
            </w:r>
            <w:r w:rsidRPr="003525C2">
              <w:rPr>
                <w:rFonts w:ascii="Arial" w:hAnsi="Arial" w:cs="Arial"/>
                <w:color w:val="000000"/>
                <w:sz w:val="18"/>
                <w:szCs w:val="18"/>
                <w:lang w:val="en-GB" w:eastAsia="en-GB"/>
              </w:rPr>
              <w:t> </w:t>
            </w:r>
            <w:r w:rsidRPr="003525C2">
              <w:rPr>
                <w:rFonts w:ascii="Arial" w:hAnsi="Arial" w:cs="Arial"/>
                <w:color w:val="000000"/>
                <w:sz w:val="18"/>
                <w:szCs w:val="18"/>
                <w:shd w:val="clear" w:color="auto" w:fill="FFFFFF"/>
                <w:lang w:val="en-GB" w:eastAsia="en-GB"/>
              </w:rPr>
              <w:t>on entry to Key Stage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15" w:right="428" w:firstLine="5"/>
              <w:rPr>
                <w:sz w:val="24"/>
                <w:szCs w:val="24"/>
                <w:lang w:val="en-GB" w:eastAsia="en-GB"/>
              </w:rPr>
            </w:pPr>
            <w:r w:rsidRPr="003525C2">
              <w:rPr>
                <w:rFonts w:ascii="Arial" w:hAnsi="Arial" w:cs="Arial"/>
                <w:color w:val="000000"/>
                <w:sz w:val="18"/>
                <w:szCs w:val="18"/>
                <w:shd w:val="clear" w:color="auto" w:fill="FFFFFF"/>
                <w:lang w:val="en-GB" w:eastAsia="en-GB"/>
              </w:rPr>
              <w:t xml:space="preserve">Children make at least expected progress and the gap between </w:t>
            </w:r>
            <w:r w:rsidRPr="003525C2">
              <w:rPr>
                <w:rFonts w:ascii="Arial" w:hAnsi="Arial" w:cs="Arial"/>
                <w:color w:val="000000"/>
                <w:sz w:val="18"/>
                <w:szCs w:val="18"/>
                <w:lang w:val="en-GB" w:eastAsia="en-GB"/>
              </w:rPr>
              <w:t> </w:t>
            </w:r>
            <w:r w:rsidRPr="003525C2">
              <w:rPr>
                <w:rFonts w:ascii="Arial" w:hAnsi="Arial" w:cs="Arial"/>
                <w:color w:val="000000"/>
                <w:sz w:val="18"/>
                <w:szCs w:val="18"/>
                <w:shd w:val="clear" w:color="auto" w:fill="FFFFFF"/>
                <w:lang w:val="en-GB" w:eastAsia="en-GB"/>
              </w:rPr>
              <w:t>themselves and their peers narrow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8" w:right="754" w:firstLine="1"/>
              <w:rPr>
                <w:sz w:val="24"/>
                <w:szCs w:val="24"/>
                <w:lang w:val="en-GB" w:eastAsia="en-GB"/>
              </w:rPr>
            </w:pPr>
            <w:r w:rsidRPr="003525C2">
              <w:rPr>
                <w:rFonts w:ascii="Arial" w:hAnsi="Arial" w:cs="Arial"/>
                <w:color w:val="000000"/>
                <w:sz w:val="18"/>
                <w:szCs w:val="18"/>
                <w:shd w:val="clear" w:color="auto" w:fill="FFFFFF"/>
                <w:lang w:val="en-GB" w:eastAsia="en-GB"/>
              </w:rPr>
              <w:t>Interventions narrow the attainment gap in KS1</w:t>
            </w:r>
            <w:r w:rsidRPr="003525C2">
              <w:rPr>
                <w:rFonts w:ascii="Arial" w:hAnsi="Arial" w:cs="Arial"/>
                <w:color w:val="000000"/>
                <w:sz w:val="18"/>
                <w:szCs w:val="18"/>
                <w:lang w:val="en-GB" w:eastAsia="en-GB"/>
              </w:rPr>
              <w:t xml:space="preserve"> </w:t>
            </w:r>
            <w:r w:rsidRPr="003525C2">
              <w:rPr>
                <w:rFonts w:ascii="Arial" w:hAnsi="Arial" w:cs="Arial"/>
                <w:color w:val="000000"/>
                <w:sz w:val="18"/>
                <w:szCs w:val="18"/>
                <w:shd w:val="clear" w:color="auto" w:fill="FFFFFF"/>
                <w:lang w:val="en-GB" w:eastAsia="en-GB"/>
              </w:rPr>
              <w:t>Progress data </w:t>
            </w:r>
          </w:p>
        </w:tc>
      </w:tr>
      <w:tr w:rsidR="003525C2" w:rsidRPr="003525C2" w:rsidTr="003525C2">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2"/>
              <w:rPr>
                <w:sz w:val="24"/>
                <w:szCs w:val="24"/>
                <w:lang w:val="en-GB" w:eastAsia="en-GB"/>
              </w:rPr>
            </w:pPr>
            <w:r w:rsidRPr="003525C2">
              <w:rPr>
                <w:rFonts w:ascii="Arial" w:hAnsi="Arial" w:cs="Arial"/>
                <w:color w:val="000000"/>
                <w:sz w:val="18"/>
                <w:szCs w:val="18"/>
                <w:shd w:val="clear" w:color="auto" w:fill="FFFFFF"/>
                <w:lang w:val="en-GB" w:eastAsia="en-GB"/>
              </w:rPr>
              <w:t>Social, emotional and mental health needs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1"/>
              <w:rPr>
                <w:sz w:val="24"/>
                <w:szCs w:val="24"/>
                <w:lang w:val="en-GB" w:eastAsia="en-GB"/>
              </w:rPr>
            </w:pPr>
            <w:r w:rsidRPr="003525C2">
              <w:rPr>
                <w:rFonts w:ascii="Arial" w:hAnsi="Arial" w:cs="Arial"/>
                <w:color w:val="000000"/>
                <w:sz w:val="18"/>
                <w:szCs w:val="18"/>
                <w:shd w:val="clear" w:color="auto" w:fill="FFFFFF"/>
                <w:lang w:val="en-GB" w:eastAsia="en-GB"/>
              </w:rPr>
              <w:t>Continue to improve the social and emotional health of pupils.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9"/>
              <w:rPr>
                <w:sz w:val="24"/>
                <w:szCs w:val="24"/>
                <w:lang w:val="en-GB" w:eastAsia="en-GB"/>
              </w:rPr>
            </w:pPr>
            <w:r w:rsidRPr="003525C2">
              <w:rPr>
                <w:rFonts w:ascii="Arial" w:hAnsi="Arial" w:cs="Arial"/>
                <w:color w:val="000000"/>
                <w:sz w:val="18"/>
                <w:szCs w:val="18"/>
                <w:shd w:val="clear" w:color="auto" w:fill="FFFFFF"/>
                <w:lang w:val="en-GB" w:eastAsia="en-GB"/>
              </w:rPr>
              <w:t>Improved behaviour for identified children</w:t>
            </w:r>
            <w:r w:rsidRPr="003525C2">
              <w:rPr>
                <w:rFonts w:ascii="Arial" w:hAnsi="Arial" w:cs="Arial"/>
                <w:color w:val="000000"/>
                <w:sz w:val="18"/>
                <w:szCs w:val="18"/>
                <w:lang w:val="en-GB" w:eastAsia="en-GB"/>
              </w:rPr>
              <w:t> </w:t>
            </w:r>
          </w:p>
          <w:p w:rsidR="003525C2" w:rsidRPr="003525C2" w:rsidRDefault="003525C2" w:rsidP="003525C2">
            <w:pPr>
              <w:ind w:left="113"/>
              <w:rPr>
                <w:sz w:val="24"/>
                <w:szCs w:val="24"/>
                <w:lang w:val="en-GB" w:eastAsia="en-GB"/>
              </w:rPr>
            </w:pPr>
            <w:r w:rsidRPr="003525C2">
              <w:rPr>
                <w:rFonts w:ascii="Arial" w:hAnsi="Arial" w:cs="Arial"/>
                <w:color w:val="000000"/>
                <w:sz w:val="18"/>
                <w:szCs w:val="18"/>
                <w:shd w:val="clear" w:color="auto" w:fill="FFFFFF"/>
                <w:lang w:val="en-GB" w:eastAsia="en-GB"/>
              </w:rPr>
              <w:t> </w:t>
            </w:r>
          </w:p>
        </w:tc>
      </w:tr>
      <w:tr w:rsidR="003525C2" w:rsidRPr="003525C2" w:rsidTr="003525C2">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6"/>
              <w:rPr>
                <w:sz w:val="24"/>
                <w:szCs w:val="24"/>
                <w:lang w:val="en-GB" w:eastAsia="en-GB"/>
              </w:rPr>
            </w:pPr>
            <w:r w:rsidRPr="003525C2">
              <w:rPr>
                <w:rFonts w:ascii="Arial" w:hAnsi="Arial" w:cs="Arial"/>
                <w:color w:val="000000"/>
                <w:sz w:val="18"/>
                <w:szCs w:val="18"/>
                <w:shd w:val="clear" w:color="auto" w:fill="FFFFFF"/>
                <w:lang w:val="en-GB" w:eastAsia="en-GB"/>
              </w:rPr>
              <w:t>Limited access to rich and varied experiences and texts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15" w:right="335" w:firstLine="5"/>
              <w:rPr>
                <w:sz w:val="24"/>
                <w:szCs w:val="24"/>
                <w:lang w:val="en-GB" w:eastAsia="en-GB"/>
              </w:rPr>
            </w:pPr>
            <w:r w:rsidRPr="003525C2">
              <w:rPr>
                <w:rFonts w:ascii="Arial" w:hAnsi="Arial" w:cs="Arial"/>
                <w:color w:val="000000"/>
                <w:sz w:val="18"/>
                <w:szCs w:val="18"/>
                <w:shd w:val="clear" w:color="auto" w:fill="FFFFFF"/>
                <w:lang w:val="en-GB" w:eastAsia="en-GB"/>
              </w:rPr>
              <w:t xml:space="preserve">Children exposed to, provided with and taught a greater range of </w:t>
            </w:r>
            <w:r w:rsidRPr="003525C2">
              <w:rPr>
                <w:rFonts w:ascii="Arial" w:hAnsi="Arial" w:cs="Arial"/>
                <w:color w:val="000000"/>
                <w:sz w:val="18"/>
                <w:szCs w:val="18"/>
                <w:lang w:val="en-GB" w:eastAsia="en-GB"/>
              </w:rPr>
              <w:t> </w:t>
            </w:r>
            <w:r w:rsidRPr="003525C2">
              <w:rPr>
                <w:rFonts w:ascii="Arial" w:hAnsi="Arial" w:cs="Arial"/>
                <w:color w:val="000000"/>
                <w:sz w:val="18"/>
                <w:szCs w:val="18"/>
                <w:shd w:val="clear" w:color="auto" w:fill="FFFFFF"/>
                <w:lang w:val="en-GB" w:eastAsia="en-GB"/>
              </w:rPr>
              <w:t xml:space="preserve">texts. </w:t>
            </w:r>
            <w:r w:rsidRPr="003525C2">
              <w:rPr>
                <w:rFonts w:ascii="Arial" w:hAnsi="Arial" w:cs="Arial"/>
                <w:color w:val="000000"/>
                <w:sz w:val="18"/>
                <w:szCs w:val="18"/>
                <w:lang w:val="en-GB" w:eastAsia="en-GB"/>
              </w:rPr>
              <w:t> </w:t>
            </w:r>
          </w:p>
          <w:p w:rsidR="003525C2" w:rsidRPr="003525C2" w:rsidRDefault="003525C2" w:rsidP="003525C2">
            <w:pPr>
              <w:spacing w:before="4"/>
              <w:ind w:left="128"/>
              <w:rPr>
                <w:sz w:val="24"/>
                <w:szCs w:val="24"/>
                <w:lang w:val="en-GB" w:eastAsia="en-GB"/>
              </w:rPr>
            </w:pPr>
            <w:r w:rsidRPr="003525C2">
              <w:rPr>
                <w:rFonts w:ascii="Arial" w:hAnsi="Arial" w:cs="Arial"/>
                <w:color w:val="000000"/>
                <w:sz w:val="18"/>
                <w:szCs w:val="18"/>
                <w:shd w:val="clear" w:color="auto" w:fill="FFFFFF"/>
                <w:lang w:val="en-GB" w:eastAsia="en-GB"/>
              </w:rPr>
              <w:t>Experiences create memories and enthusiasm for learning.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5C2" w:rsidRPr="003525C2" w:rsidRDefault="003525C2" w:rsidP="003525C2">
            <w:pPr>
              <w:ind w:left="123" w:right="156" w:firstLine="5"/>
              <w:rPr>
                <w:sz w:val="24"/>
                <w:szCs w:val="24"/>
                <w:lang w:val="en-GB" w:eastAsia="en-GB"/>
              </w:rPr>
            </w:pPr>
            <w:r w:rsidRPr="003525C2">
              <w:rPr>
                <w:rFonts w:ascii="Arial" w:hAnsi="Arial" w:cs="Arial"/>
                <w:color w:val="000000"/>
                <w:sz w:val="18"/>
                <w:szCs w:val="18"/>
                <w:shd w:val="clear" w:color="auto" w:fill="FFFFFF"/>
                <w:lang w:val="en-GB" w:eastAsia="en-GB"/>
              </w:rPr>
              <w:t xml:space="preserve">Reciprocal reading embedded within KS2 and reading </w:t>
            </w:r>
            <w:r w:rsidRPr="003525C2">
              <w:rPr>
                <w:rFonts w:ascii="Arial" w:hAnsi="Arial" w:cs="Arial"/>
                <w:color w:val="000000"/>
                <w:sz w:val="18"/>
                <w:szCs w:val="18"/>
                <w:lang w:val="en-GB" w:eastAsia="en-GB"/>
              </w:rPr>
              <w:t> </w:t>
            </w:r>
            <w:r w:rsidRPr="003525C2">
              <w:rPr>
                <w:rFonts w:ascii="Arial" w:hAnsi="Arial" w:cs="Arial"/>
                <w:color w:val="000000"/>
                <w:sz w:val="18"/>
                <w:szCs w:val="18"/>
                <w:shd w:val="clear" w:color="auto" w:fill="FFFFFF"/>
                <w:lang w:val="en-GB" w:eastAsia="en-GB"/>
              </w:rPr>
              <w:t xml:space="preserve">progress is strong </w:t>
            </w:r>
            <w:r w:rsidRPr="003525C2">
              <w:rPr>
                <w:rFonts w:ascii="Arial" w:hAnsi="Arial" w:cs="Arial"/>
                <w:color w:val="000000"/>
                <w:sz w:val="18"/>
                <w:szCs w:val="18"/>
                <w:lang w:val="en-GB" w:eastAsia="en-GB"/>
              </w:rPr>
              <w:t> </w:t>
            </w:r>
          </w:p>
          <w:p w:rsidR="003525C2" w:rsidRPr="003525C2" w:rsidRDefault="003525C2" w:rsidP="003525C2">
            <w:pPr>
              <w:spacing w:before="4"/>
              <w:ind w:left="126"/>
              <w:rPr>
                <w:sz w:val="24"/>
                <w:szCs w:val="24"/>
                <w:lang w:val="en-GB" w:eastAsia="en-GB"/>
              </w:rPr>
            </w:pPr>
            <w:r w:rsidRPr="003525C2">
              <w:rPr>
                <w:rFonts w:ascii="Arial" w:hAnsi="Arial" w:cs="Arial"/>
                <w:color w:val="000000"/>
                <w:sz w:val="18"/>
                <w:szCs w:val="18"/>
                <w:shd w:val="clear" w:color="auto" w:fill="FFFFFF"/>
                <w:lang w:val="en-GB" w:eastAsia="en-GB"/>
              </w:rPr>
              <w:t>Behaviours for learning are strong. </w:t>
            </w:r>
          </w:p>
        </w:tc>
      </w:tr>
    </w:tbl>
    <w:p w:rsidR="003525C2" w:rsidRPr="003525C2" w:rsidRDefault="003525C2" w:rsidP="003525C2">
      <w:pPr>
        <w:spacing w:after="240"/>
        <w:rPr>
          <w:sz w:val="24"/>
          <w:szCs w:val="24"/>
          <w:lang w:val="en-GB" w:eastAsia="en-GB"/>
        </w:rPr>
      </w:pPr>
    </w:p>
    <w:p w:rsidR="003525C2" w:rsidRPr="003525C2" w:rsidRDefault="003525C2" w:rsidP="003525C2">
      <w:pPr>
        <w:ind w:right="-10"/>
        <w:jc w:val="right"/>
        <w:rPr>
          <w:sz w:val="24"/>
          <w:szCs w:val="24"/>
          <w:lang w:val="en-GB" w:eastAsia="en-GB"/>
        </w:rPr>
      </w:pPr>
    </w:p>
    <w:p w:rsidR="003525C2" w:rsidRPr="003525C2" w:rsidRDefault="003525C2" w:rsidP="003525C2">
      <w:pPr>
        <w:spacing w:after="240"/>
        <w:rPr>
          <w:sz w:val="24"/>
          <w:szCs w:val="24"/>
          <w:lang w:val="en-GB" w:eastAsia="en-GB"/>
        </w:rPr>
      </w:pPr>
    </w:p>
    <w:p w:rsidR="003525C2" w:rsidRPr="003525C2" w:rsidRDefault="003525C2" w:rsidP="003525C2">
      <w:pPr>
        <w:ind w:right="-10"/>
        <w:jc w:val="right"/>
        <w:rPr>
          <w:sz w:val="24"/>
          <w:szCs w:val="24"/>
          <w:lang w:val="en-GB" w:eastAsia="en-GB"/>
        </w:rPr>
      </w:pPr>
    </w:p>
    <w:p w:rsidR="00C61339" w:rsidRDefault="00C61339" w:rsidP="00DE6F06">
      <w:pPr>
        <w:spacing w:before="32" w:line="240" w:lineRule="exact"/>
        <w:ind w:left="360"/>
        <w:rPr>
          <w:rFonts w:ascii="Arial" w:eastAsia="Arial" w:hAnsi="Arial" w:cs="Arial"/>
          <w:b/>
          <w:position w:val="-1"/>
          <w:sz w:val="22"/>
          <w:szCs w:val="22"/>
        </w:rPr>
      </w:pPr>
    </w:p>
    <w:p w:rsidR="00C61339" w:rsidRDefault="00C61339" w:rsidP="00DE6F06">
      <w:pPr>
        <w:spacing w:before="32" w:line="240" w:lineRule="exact"/>
        <w:ind w:left="360"/>
        <w:rPr>
          <w:rFonts w:ascii="Arial" w:eastAsia="Arial" w:hAnsi="Arial" w:cs="Arial"/>
          <w:b/>
          <w:position w:val="-1"/>
          <w:sz w:val="22"/>
          <w:szCs w:val="22"/>
        </w:rPr>
      </w:pPr>
    </w:p>
    <w:p w:rsidR="00C61339" w:rsidRDefault="00C61339" w:rsidP="00DE6F06">
      <w:pPr>
        <w:spacing w:before="32" w:line="240" w:lineRule="exact"/>
        <w:ind w:left="360"/>
        <w:rPr>
          <w:rFonts w:ascii="Arial" w:eastAsia="Arial" w:hAnsi="Arial" w:cs="Arial"/>
          <w:b/>
          <w:position w:val="-1"/>
          <w:sz w:val="22"/>
          <w:szCs w:val="22"/>
        </w:rPr>
      </w:pPr>
    </w:p>
    <w:p w:rsidR="00C61339" w:rsidRDefault="00C61339" w:rsidP="00DE6F06">
      <w:pPr>
        <w:spacing w:before="32" w:line="240" w:lineRule="exact"/>
        <w:ind w:left="360"/>
        <w:rPr>
          <w:rFonts w:ascii="Arial" w:eastAsia="Arial" w:hAnsi="Arial" w:cs="Arial"/>
          <w:b/>
          <w:position w:val="-1"/>
          <w:sz w:val="22"/>
          <w:szCs w:val="22"/>
        </w:rPr>
      </w:pPr>
    </w:p>
    <w:p w:rsidR="00C61339" w:rsidRDefault="00C61339" w:rsidP="00DE6F06">
      <w:pPr>
        <w:spacing w:before="32" w:line="240" w:lineRule="exact"/>
        <w:ind w:left="360"/>
        <w:rPr>
          <w:rFonts w:ascii="Arial" w:eastAsia="Arial" w:hAnsi="Arial" w:cs="Arial"/>
          <w:b/>
          <w:position w:val="-1"/>
          <w:sz w:val="22"/>
          <w:szCs w:val="22"/>
        </w:rPr>
      </w:pPr>
    </w:p>
    <w:p w:rsidR="00C61339" w:rsidRDefault="00C61339" w:rsidP="00DE6F06">
      <w:pPr>
        <w:spacing w:before="32" w:line="240" w:lineRule="exact"/>
        <w:ind w:left="360"/>
        <w:rPr>
          <w:rFonts w:ascii="Arial" w:eastAsia="Arial" w:hAnsi="Arial" w:cs="Arial"/>
          <w:b/>
          <w:position w:val="-1"/>
          <w:sz w:val="22"/>
          <w:szCs w:val="22"/>
        </w:rPr>
      </w:pPr>
    </w:p>
    <w:p w:rsidR="00C61339" w:rsidRDefault="00C61339" w:rsidP="00DE6F06">
      <w:pPr>
        <w:spacing w:before="32" w:line="240" w:lineRule="exact"/>
        <w:ind w:left="360"/>
        <w:rPr>
          <w:rFonts w:ascii="Arial" w:eastAsia="Arial" w:hAnsi="Arial" w:cs="Arial"/>
          <w:b/>
          <w:position w:val="-1"/>
          <w:sz w:val="22"/>
          <w:szCs w:val="22"/>
        </w:rPr>
      </w:pPr>
    </w:p>
    <w:p w:rsidR="00C61339" w:rsidRDefault="00C61339" w:rsidP="00DE6F06">
      <w:pPr>
        <w:spacing w:before="32" w:line="240" w:lineRule="exact"/>
        <w:ind w:left="360"/>
        <w:rPr>
          <w:rFonts w:ascii="Arial" w:eastAsia="Arial" w:hAnsi="Arial" w:cs="Arial"/>
          <w:b/>
          <w:position w:val="-1"/>
          <w:sz w:val="22"/>
          <w:szCs w:val="22"/>
        </w:rPr>
      </w:pPr>
    </w:p>
    <w:p w:rsidR="00C61339" w:rsidRDefault="00C61339" w:rsidP="00DE6F06">
      <w:pPr>
        <w:spacing w:before="32" w:line="240" w:lineRule="exact"/>
        <w:ind w:left="360"/>
        <w:rPr>
          <w:rFonts w:ascii="Arial" w:eastAsia="Arial" w:hAnsi="Arial" w:cs="Arial"/>
          <w:b/>
          <w:position w:val="-1"/>
          <w:sz w:val="22"/>
          <w:szCs w:val="22"/>
        </w:rPr>
      </w:pPr>
    </w:p>
    <w:p w:rsidR="00AD191C" w:rsidRDefault="00AD191C" w:rsidP="00DE6F06">
      <w:pPr>
        <w:spacing w:before="32" w:line="240" w:lineRule="exact"/>
        <w:ind w:left="360"/>
        <w:rPr>
          <w:rFonts w:ascii="Arial" w:eastAsia="Arial" w:hAnsi="Arial" w:cs="Arial"/>
          <w:b/>
          <w:position w:val="-1"/>
          <w:sz w:val="22"/>
          <w:szCs w:val="22"/>
        </w:rPr>
      </w:pPr>
    </w:p>
    <w:p w:rsidR="00DE6F06" w:rsidRPr="00DE6F06" w:rsidRDefault="00DE6F06" w:rsidP="00DE6F06">
      <w:pPr>
        <w:spacing w:before="32" w:line="240" w:lineRule="exact"/>
        <w:ind w:left="360"/>
        <w:rPr>
          <w:rFonts w:ascii="Arial" w:eastAsia="Arial" w:hAnsi="Arial" w:cs="Arial"/>
          <w:sz w:val="22"/>
          <w:szCs w:val="22"/>
        </w:rPr>
      </w:pPr>
      <w:bookmarkStart w:id="0" w:name="_GoBack"/>
      <w:bookmarkEnd w:id="0"/>
      <w:r w:rsidRPr="00DE6F06">
        <w:rPr>
          <w:rFonts w:ascii="Arial" w:eastAsia="Arial" w:hAnsi="Arial" w:cs="Arial"/>
          <w:b/>
          <w:position w:val="-1"/>
          <w:sz w:val="22"/>
          <w:szCs w:val="22"/>
        </w:rPr>
        <w:lastRenderedPageBreak/>
        <w:t>OUR PRIORITIES 2020-2021</w:t>
      </w:r>
    </w:p>
    <w:p w:rsidR="00DE6F06" w:rsidRPr="00DE6F06" w:rsidRDefault="00DE6F06" w:rsidP="00DE6F06">
      <w:pPr>
        <w:spacing w:before="1" w:line="240" w:lineRule="exact"/>
        <w:rPr>
          <w:sz w:val="24"/>
          <w:szCs w:val="24"/>
        </w:rPr>
      </w:pPr>
    </w:p>
    <w:p w:rsidR="00DE6F06" w:rsidRPr="00DE6F06" w:rsidRDefault="00DE6F06" w:rsidP="00DE6F06">
      <w:pPr>
        <w:numPr>
          <w:ilvl w:val="0"/>
          <w:numId w:val="1"/>
        </w:numPr>
        <w:spacing w:before="32"/>
        <w:contextualSpacing/>
        <w:rPr>
          <w:rFonts w:ascii="Arial" w:eastAsia="Arial" w:hAnsi="Arial" w:cs="Arial"/>
          <w:sz w:val="22"/>
          <w:szCs w:val="22"/>
        </w:rPr>
      </w:pPr>
      <w:r w:rsidRPr="00DE6F06">
        <w:rPr>
          <w:rFonts w:ascii="Arial" w:eastAsia="Arial" w:hAnsi="Arial" w:cs="Arial"/>
          <w:sz w:val="22"/>
          <w:szCs w:val="22"/>
        </w:rPr>
        <w:t>To close the gap between disadvantaged pupils and their peers</w:t>
      </w:r>
    </w:p>
    <w:p w:rsidR="00DE6F06" w:rsidRPr="00DE6F06" w:rsidRDefault="00DE6F06" w:rsidP="00DE6F06">
      <w:pPr>
        <w:numPr>
          <w:ilvl w:val="0"/>
          <w:numId w:val="1"/>
        </w:numPr>
        <w:spacing w:before="11"/>
        <w:contextualSpacing/>
        <w:rPr>
          <w:rFonts w:ascii="Arial" w:eastAsia="Arial" w:hAnsi="Arial" w:cs="Arial"/>
          <w:sz w:val="22"/>
          <w:szCs w:val="22"/>
        </w:rPr>
      </w:pPr>
      <w:r w:rsidRPr="00DE6F06">
        <w:rPr>
          <w:rFonts w:ascii="Arial" w:eastAsia="Arial" w:hAnsi="Arial" w:cs="Arial"/>
          <w:sz w:val="22"/>
          <w:szCs w:val="22"/>
        </w:rPr>
        <w:t>Attendance</w:t>
      </w:r>
    </w:p>
    <w:p w:rsidR="00DE6F06" w:rsidRPr="00DE6F06" w:rsidRDefault="00DE6F06" w:rsidP="00DE6F06">
      <w:pPr>
        <w:numPr>
          <w:ilvl w:val="0"/>
          <w:numId w:val="1"/>
        </w:numPr>
        <w:spacing w:before="11"/>
        <w:contextualSpacing/>
        <w:rPr>
          <w:rFonts w:ascii="Arial" w:eastAsia="Arial" w:hAnsi="Arial" w:cs="Arial"/>
          <w:sz w:val="22"/>
          <w:szCs w:val="22"/>
        </w:rPr>
      </w:pPr>
      <w:r w:rsidRPr="00DE6F06">
        <w:rPr>
          <w:rFonts w:ascii="Arial" w:eastAsia="Arial" w:hAnsi="Arial" w:cs="Arial"/>
          <w:sz w:val="22"/>
          <w:szCs w:val="22"/>
        </w:rPr>
        <w:t>To closely monitor the educational and well-being impact on pupils due to Covid-19 closures.</w:t>
      </w:r>
    </w:p>
    <w:p w:rsidR="00DE6F06" w:rsidRPr="00DE6F06" w:rsidRDefault="00DE6F06" w:rsidP="00DE6F06">
      <w:pPr>
        <w:numPr>
          <w:ilvl w:val="0"/>
          <w:numId w:val="1"/>
        </w:numPr>
        <w:spacing w:before="11"/>
        <w:contextualSpacing/>
        <w:rPr>
          <w:rFonts w:ascii="Arial" w:eastAsia="Arial" w:hAnsi="Arial" w:cs="Arial"/>
          <w:sz w:val="22"/>
          <w:szCs w:val="22"/>
        </w:rPr>
      </w:pPr>
      <w:r w:rsidRPr="00DE6F06">
        <w:rPr>
          <w:rFonts w:ascii="Arial" w:eastAsia="Arial" w:hAnsi="Arial" w:cs="Arial"/>
          <w:sz w:val="22"/>
          <w:szCs w:val="22"/>
        </w:rPr>
        <w:t>To ensure that children are able to access online learning resources.</w:t>
      </w:r>
    </w:p>
    <w:p w:rsidR="00DE6F06" w:rsidRPr="00DE6F06" w:rsidRDefault="00DE6F06" w:rsidP="00DE6F06">
      <w:pPr>
        <w:numPr>
          <w:ilvl w:val="0"/>
          <w:numId w:val="1"/>
        </w:numPr>
        <w:spacing w:before="11"/>
        <w:contextualSpacing/>
        <w:rPr>
          <w:rFonts w:ascii="Arial" w:eastAsia="Arial" w:hAnsi="Arial" w:cs="Arial"/>
          <w:sz w:val="22"/>
          <w:szCs w:val="22"/>
        </w:rPr>
      </w:pPr>
      <w:r w:rsidRPr="00DE6F06">
        <w:rPr>
          <w:rFonts w:ascii="Arial" w:eastAsia="Arial" w:hAnsi="Arial" w:cs="Arial"/>
          <w:sz w:val="22"/>
          <w:szCs w:val="22"/>
        </w:rPr>
        <w:t xml:space="preserve">Provide targeted academic support for pupils who are not making expected progress. </w:t>
      </w:r>
    </w:p>
    <w:p w:rsidR="00DE6F06" w:rsidRPr="00DE6F06" w:rsidRDefault="00DE6F06" w:rsidP="00DE6F06">
      <w:pPr>
        <w:numPr>
          <w:ilvl w:val="0"/>
          <w:numId w:val="1"/>
        </w:numPr>
        <w:spacing w:before="11"/>
        <w:contextualSpacing/>
        <w:rPr>
          <w:rFonts w:ascii="Arial" w:eastAsia="Arial" w:hAnsi="Arial" w:cs="Arial"/>
          <w:sz w:val="22"/>
          <w:szCs w:val="22"/>
        </w:rPr>
      </w:pPr>
      <w:r w:rsidRPr="00DE6F06">
        <w:rPr>
          <w:rFonts w:ascii="Arial" w:eastAsia="Arial" w:hAnsi="Arial" w:cs="Arial"/>
          <w:sz w:val="22"/>
          <w:szCs w:val="22"/>
        </w:rPr>
        <w:t>Provide targeted academic support for pupils to achieve or exceed age-related expectations</w:t>
      </w:r>
    </w:p>
    <w:p w:rsidR="00DE6F06" w:rsidRPr="00DE6F06" w:rsidRDefault="00DE6F06" w:rsidP="00DE6F06">
      <w:pPr>
        <w:spacing w:line="200" w:lineRule="exact"/>
      </w:pPr>
    </w:p>
    <w:p w:rsidR="00DE6F06" w:rsidRPr="00DE6F06" w:rsidRDefault="00DE6F06" w:rsidP="00DE6F06">
      <w:pPr>
        <w:spacing w:line="200" w:lineRule="exact"/>
      </w:pPr>
    </w:p>
    <w:p w:rsidR="00DE6F06" w:rsidRPr="00DE6F06" w:rsidRDefault="00DE6F06" w:rsidP="00DE6F06">
      <w:pPr>
        <w:spacing w:line="200" w:lineRule="exact"/>
      </w:pPr>
    </w:p>
    <w:p w:rsidR="00DE6F06" w:rsidRPr="00DE6F06" w:rsidRDefault="00DE6F06" w:rsidP="00DE6F06">
      <w:pPr>
        <w:spacing w:before="13" w:line="280" w:lineRule="exact"/>
        <w:rPr>
          <w:sz w:val="28"/>
          <w:szCs w:val="28"/>
        </w:rPr>
      </w:pPr>
    </w:p>
    <w:tbl>
      <w:tblPr>
        <w:tblStyle w:val="TableGrid1"/>
        <w:tblW w:w="0" w:type="auto"/>
        <w:tblInd w:w="100" w:type="dxa"/>
        <w:tblLook w:val="04A0" w:firstRow="1" w:lastRow="0" w:firstColumn="1" w:lastColumn="0" w:noHBand="0" w:noVBand="1"/>
      </w:tblPr>
      <w:tblGrid>
        <w:gridCol w:w="6923"/>
        <w:gridCol w:w="6925"/>
      </w:tblGrid>
      <w:tr w:rsidR="00DE6F06" w:rsidRPr="00DE6F06" w:rsidTr="003420CC">
        <w:tc>
          <w:tcPr>
            <w:tcW w:w="7395" w:type="dxa"/>
          </w:tcPr>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Funding -PPG on roll</w:t>
            </w:r>
          </w:p>
        </w:tc>
        <w:tc>
          <w:tcPr>
            <w:tcW w:w="7395" w:type="dxa"/>
          </w:tcPr>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Amount of PPG received</w:t>
            </w:r>
          </w:p>
        </w:tc>
      </w:tr>
      <w:tr w:rsidR="00DE6F06" w:rsidRPr="00DE6F06" w:rsidTr="003420CC">
        <w:tc>
          <w:tcPr>
            <w:tcW w:w="7395" w:type="dxa"/>
          </w:tcPr>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Amount of PPG received per pupil</w:t>
            </w:r>
          </w:p>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Early Years PPG</w:t>
            </w:r>
          </w:p>
        </w:tc>
        <w:tc>
          <w:tcPr>
            <w:tcW w:w="7395" w:type="dxa"/>
          </w:tcPr>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£1345</w:t>
            </w:r>
          </w:p>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£302.10</w:t>
            </w:r>
          </w:p>
        </w:tc>
      </w:tr>
      <w:tr w:rsidR="00DE6F06" w:rsidRPr="00DE6F06" w:rsidTr="003420CC">
        <w:tc>
          <w:tcPr>
            <w:tcW w:w="7395" w:type="dxa"/>
          </w:tcPr>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Rec- 07</w:t>
            </w:r>
          </w:p>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Y1- 06</w:t>
            </w:r>
          </w:p>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Y2- 13</w:t>
            </w:r>
          </w:p>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Y3- 11</w:t>
            </w:r>
          </w:p>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Y4- 09</w:t>
            </w:r>
          </w:p>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Y5- 16</w:t>
            </w:r>
          </w:p>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Y6- 15</w:t>
            </w:r>
          </w:p>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Total- 77</w:t>
            </w:r>
          </w:p>
          <w:p w:rsidR="00DE6F06" w:rsidRPr="00DE6F06" w:rsidRDefault="00DE6F06" w:rsidP="00DE6F06">
            <w:pPr>
              <w:spacing w:before="32"/>
              <w:rPr>
                <w:rFonts w:ascii="Arial" w:eastAsia="Arial" w:hAnsi="Arial" w:cs="Arial"/>
                <w:sz w:val="22"/>
                <w:szCs w:val="22"/>
              </w:rPr>
            </w:pPr>
          </w:p>
        </w:tc>
        <w:tc>
          <w:tcPr>
            <w:tcW w:w="7395" w:type="dxa"/>
          </w:tcPr>
          <w:p w:rsidR="00DE6F06" w:rsidRPr="00DE6F06" w:rsidRDefault="00DE6F06" w:rsidP="00DE6F06">
            <w:pPr>
              <w:spacing w:before="32"/>
              <w:rPr>
                <w:rFonts w:ascii="Arial" w:eastAsia="Arial" w:hAnsi="Arial" w:cs="Arial"/>
                <w:sz w:val="22"/>
                <w:szCs w:val="22"/>
              </w:rPr>
            </w:pPr>
            <w:r w:rsidRPr="00DE6F06">
              <w:rPr>
                <w:rFonts w:ascii="Arial" w:eastAsia="Arial" w:hAnsi="Arial" w:cs="Arial"/>
                <w:sz w:val="22"/>
                <w:szCs w:val="22"/>
              </w:rPr>
              <w:t>£106284</w:t>
            </w:r>
          </w:p>
        </w:tc>
      </w:tr>
    </w:tbl>
    <w:p w:rsidR="00DE6F06" w:rsidRPr="00DE6F06" w:rsidRDefault="00DE6F06" w:rsidP="00DE6F06"/>
    <w:p w:rsidR="00DE6F06" w:rsidRPr="00DE6F06" w:rsidRDefault="00DE6F06" w:rsidP="00DE6F06"/>
    <w:p w:rsidR="00DE6F06" w:rsidRPr="00DE6F06" w:rsidRDefault="00DE6F06" w:rsidP="00DE6F06"/>
    <w:p w:rsidR="00DE6F06" w:rsidRPr="00DE6F06" w:rsidRDefault="00DE6F06" w:rsidP="00DE6F06"/>
    <w:p w:rsidR="00DE6F06" w:rsidRPr="00DE6F06" w:rsidRDefault="00DE6F06" w:rsidP="00DE6F06"/>
    <w:p w:rsidR="00DE6F06" w:rsidRPr="00DE6F06" w:rsidRDefault="00DE6F06" w:rsidP="00DE6F06"/>
    <w:p w:rsidR="00DE6F06" w:rsidRPr="00DE6F06" w:rsidRDefault="00DE6F06" w:rsidP="00DE6F06"/>
    <w:p w:rsidR="00DE6F06" w:rsidRPr="00DE6F06" w:rsidRDefault="00DE6F06" w:rsidP="00DE6F06"/>
    <w:p w:rsidR="00DE6F06" w:rsidRPr="00DE6F06" w:rsidRDefault="00DE6F06" w:rsidP="00DE6F06"/>
    <w:p w:rsidR="00DE6F06" w:rsidRPr="00DE6F06" w:rsidRDefault="00DE6F06" w:rsidP="00DE6F06"/>
    <w:p w:rsidR="00DE6F06" w:rsidRPr="00DE6F06" w:rsidRDefault="00DE6F06" w:rsidP="00DE6F06"/>
    <w:p w:rsidR="00DE6F06" w:rsidRPr="00DE6F06" w:rsidRDefault="00DE6F06" w:rsidP="00DE6F06">
      <w:pPr>
        <w:rPr>
          <w:rFonts w:ascii="Arial" w:hAnsi="Arial" w:cs="Arial"/>
          <w:b/>
          <w:sz w:val="22"/>
          <w:szCs w:val="22"/>
          <w:u w:val="single"/>
        </w:rPr>
      </w:pPr>
      <w:r w:rsidRPr="00DE6F06">
        <w:rPr>
          <w:rFonts w:ascii="Arial" w:hAnsi="Arial" w:cs="Arial"/>
          <w:b/>
          <w:sz w:val="22"/>
          <w:szCs w:val="22"/>
          <w:u w:val="single"/>
        </w:rPr>
        <w:lastRenderedPageBreak/>
        <w:t>Planned Expenditure</w:t>
      </w:r>
    </w:p>
    <w:p w:rsidR="00DE6F06" w:rsidRPr="00DE6F06" w:rsidRDefault="00DE6F06" w:rsidP="00DE6F06">
      <w:pPr>
        <w:rPr>
          <w:rFonts w:ascii="Arial" w:hAnsi="Arial" w:cs="Arial"/>
          <w:b/>
          <w:sz w:val="22"/>
          <w:szCs w:val="22"/>
          <w:u w:val="single"/>
        </w:rPr>
      </w:pPr>
      <w:r w:rsidRPr="00DE6F06">
        <w:rPr>
          <w:rFonts w:ascii="Arial" w:hAnsi="Arial" w:cs="Arial"/>
          <w:b/>
          <w:sz w:val="22"/>
          <w:szCs w:val="22"/>
          <w:u w:val="single"/>
        </w:rPr>
        <w:t>Quality of Teaching for all</w:t>
      </w:r>
    </w:p>
    <w:p w:rsidR="00DE6F06" w:rsidRPr="00DE6F06" w:rsidRDefault="00DE6F06" w:rsidP="00DE6F06">
      <w:pPr>
        <w:rPr>
          <w:rFonts w:ascii="Arial" w:hAnsi="Arial" w:cs="Arial"/>
          <w:b/>
          <w:sz w:val="22"/>
          <w:szCs w:val="22"/>
          <w:u w:val="single"/>
        </w:rPr>
      </w:pPr>
    </w:p>
    <w:tbl>
      <w:tblPr>
        <w:tblStyle w:val="TableGrid1"/>
        <w:tblW w:w="14029" w:type="dxa"/>
        <w:tblLook w:val="04A0" w:firstRow="1" w:lastRow="0" w:firstColumn="1" w:lastColumn="0" w:noHBand="0" w:noVBand="1"/>
      </w:tblPr>
      <w:tblGrid>
        <w:gridCol w:w="3005"/>
        <w:gridCol w:w="4645"/>
        <w:gridCol w:w="6379"/>
      </w:tblGrid>
      <w:tr w:rsidR="00DE6F06" w:rsidRPr="00DE6F06" w:rsidTr="003420CC">
        <w:tc>
          <w:tcPr>
            <w:tcW w:w="3005" w:type="dxa"/>
          </w:tcPr>
          <w:p w:rsidR="00DE6F06" w:rsidRPr="00DE6F06" w:rsidRDefault="00DE6F06" w:rsidP="00DE6F06">
            <w:pPr>
              <w:rPr>
                <w:rFonts w:ascii="Arial" w:hAnsi="Arial" w:cs="Arial"/>
                <w:b/>
                <w:sz w:val="22"/>
                <w:szCs w:val="22"/>
              </w:rPr>
            </w:pPr>
            <w:r w:rsidRPr="00DE6F06">
              <w:rPr>
                <w:rFonts w:ascii="Arial" w:hAnsi="Arial" w:cs="Arial"/>
                <w:b/>
                <w:sz w:val="22"/>
                <w:szCs w:val="22"/>
              </w:rPr>
              <w:t>Desired Outcome</w:t>
            </w:r>
          </w:p>
        </w:tc>
        <w:tc>
          <w:tcPr>
            <w:tcW w:w="4645" w:type="dxa"/>
          </w:tcPr>
          <w:p w:rsidR="00DE6F06" w:rsidRPr="00DE6F06" w:rsidRDefault="00DE6F06" w:rsidP="00DE6F06">
            <w:pPr>
              <w:rPr>
                <w:rFonts w:ascii="Arial" w:hAnsi="Arial" w:cs="Arial"/>
                <w:b/>
                <w:sz w:val="22"/>
                <w:szCs w:val="22"/>
              </w:rPr>
            </w:pPr>
            <w:r w:rsidRPr="00DE6F06">
              <w:rPr>
                <w:rFonts w:ascii="Arial" w:hAnsi="Arial" w:cs="Arial"/>
                <w:b/>
                <w:sz w:val="22"/>
                <w:szCs w:val="22"/>
              </w:rPr>
              <w:t>Success Criteria</w:t>
            </w:r>
          </w:p>
        </w:tc>
        <w:tc>
          <w:tcPr>
            <w:tcW w:w="6379" w:type="dxa"/>
          </w:tcPr>
          <w:p w:rsidR="00DE6F06" w:rsidRPr="00DE6F06" w:rsidRDefault="00DE6F06" w:rsidP="00DE6F06">
            <w:pPr>
              <w:rPr>
                <w:rFonts w:ascii="Arial" w:hAnsi="Arial" w:cs="Arial"/>
                <w:b/>
                <w:sz w:val="22"/>
                <w:szCs w:val="22"/>
              </w:rPr>
            </w:pPr>
            <w:r w:rsidRPr="00DE6F06">
              <w:rPr>
                <w:rFonts w:ascii="Arial" w:hAnsi="Arial" w:cs="Arial"/>
                <w:b/>
                <w:sz w:val="22"/>
                <w:szCs w:val="22"/>
              </w:rPr>
              <w:t>Outcome</w:t>
            </w:r>
          </w:p>
        </w:tc>
      </w:tr>
      <w:tr w:rsidR="00DE6F06" w:rsidRPr="00DE6F06" w:rsidTr="003420CC">
        <w:tc>
          <w:tcPr>
            <w:tcW w:w="3005" w:type="dxa"/>
          </w:tcPr>
          <w:p w:rsidR="00DE6F06" w:rsidRPr="00DE6F06" w:rsidRDefault="00DE6F06" w:rsidP="00DE6F06">
            <w:pPr>
              <w:spacing w:before="20" w:line="240" w:lineRule="exact"/>
              <w:ind w:left="100" w:right="218"/>
              <w:rPr>
                <w:rFonts w:ascii="Arial" w:eastAsia="Arial" w:hAnsi="Arial" w:cs="Arial"/>
                <w:sz w:val="22"/>
                <w:szCs w:val="22"/>
              </w:rPr>
            </w:pPr>
            <w:r w:rsidRPr="00DE6F06">
              <w:rPr>
                <w:rFonts w:ascii="Arial" w:eastAsia="Arial" w:hAnsi="Arial" w:cs="Arial"/>
                <w:sz w:val="22"/>
                <w:szCs w:val="22"/>
              </w:rPr>
              <w:t>Effective transition and reintegration back to school in September</w:t>
            </w:r>
          </w:p>
          <w:p w:rsidR="00DE6F06" w:rsidRPr="00DE6F06" w:rsidRDefault="00DE6F06" w:rsidP="00DE6F06">
            <w:pPr>
              <w:spacing w:line="240" w:lineRule="exact"/>
              <w:ind w:left="100"/>
              <w:rPr>
                <w:rFonts w:ascii="Arial" w:eastAsia="Arial" w:hAnsi="Arial" w:cs="Arial"/>
                <w:sz w:val="22"/>
                <w:szCs w:val="22"/>
              </w:rPr>
            </w:pPr>
            <w:r w:rsidRPr="00DE6F06">
              <w:rPr>
                <w:rFonts w:ascii="Arial" w:eastAsia="Arial" w:hAnsi="Arial" w:cs="Arial"/>
                <w:sz w:val="22"/>
                <w:szCs w:val="22"/>
              </w:rPr>
              <w:t>2020.</w:t>
            </w:r>
          </w:p>
          <w:p w:rsidR="00DE6F06" w:rsidRPr="00DE6F06" w:rsidRDefault="00DE6F06" w:rsidP="00DE6F06">
            <w:pPr>
              <w:rPr>
                <w:rFonts w:ascii="Arial" w:hAnsi="Arial" w:cs="Arial"/>
                <w:b/>
                <w:sz w:val="22"/>
                <w:szCs w:val="22"/>
              </w:rPr>
            </w:pPr>
          </w:p>
          <w:p w:rsidR="00DE6F06" w:rsidRPr="00DE6F06" w:rsidRDefault="00DE6F06" w:rsidP="00DE6F06">
            <w:pPr>
              <w:rPr>
                <w:rFonts w:ascii="Arial" w:hAnsi="Arial" w:cs="Arial"/>
                <w:b/>
                <w:sz w:val="22"/>
                <w:szCs w:val="22"/>
              </w:rPr>
            </w:pPr>
          </w:p>
          <w:p w:rsidR="00DE6F06" w:rsidRPr="00DE6F06" w:rsidRDefault="00DE6F06" w:rsidP="00DE6F06">
            <w:pPr>
              <w:rPr>
                <w:rFonts w:ascii="Arial" w:hAnsi="Arial" w:cs="Arial"/>
                <w:b/>
                <w:sz w:val="22"/>
                <w:szCs w:val="22"/>
              </w:rPr>
            </w:pPr>
          </w:p>
          <w:p w:rsidR="00DE6F06" w:rsidRPr="00DE6F06" w:rsidRDefault="00DE6F06" w:rsidP="00DE6F06">
            <w:pPr>
              <w:rPr>
                <w:rFonts w:ascii="Arial" w:hAnsi="Arial" w:cs="Arial"/>
                <w:b/>
                <w:sz w:val="22"/>
                <w:szCs w:val="22"/>
              </w:rPr>
            </w:pPr>
          </w:p>
          <w:p w:rsidR="00DE6F06" w:rsidRPr="00DE6F06" w:rsidRDefault="00DE6F06" w:rsidP="00DE6F06">
            <w:pPr>
              <w:rPr>
                <w:rFonts w:ascii="Arial" w:hAnsi="Arial" w:cs="Arial"/>
                <w:b/>
                <w:sz w:val="22"/>
                <w:szCs w:val="22"/>
              </w:rPr>
            </w:pPr>
          </w:p>
        </w:tc>
        <w:tc>
          <w:tcPr>
            <w:tcW w:w="4645" w:type="dxa"/>
          </w:tcPr>
          <w:p w:rsidR="00DE6F06" w:rsidRPr="00DE6F06" w:rsidRDefault="00DE6F06" w:rsidP="00DE6F06">
            <w:pPr>
              <w:spacing w:before="3" w:line="240" w:lineRule="exact"/>
              <w:ind w:right="158"/>
              <w:rPr>
                <w:rFonts w:ascii="Arial" w:eastAsia="Arial" w:hAnsi="Arial" w:cs="Arial"/>
                <w:sz w:val="22"/>
                <w:szCs w:val="22"/>
              </w:rPr>
            </w:pPr>
            <w:r w:rsidRPr="00DE6F06">
              <w:rPr>
                <w:rFonts w:ascii="Arial" w:eastAsia="Arial" w:hAnsi="Arial" w:cs="Arial"/>
                <w:sz w:val="22"/>
                <w:szCs w:val="22"/>
              </w:rPr>
              <w:t>Children transition successfully into school</w:t>
            </w:r>
          </w:p>
          <w:p w:rsidR="00DE6F06" w:rsidRPr="00DE6F06" w:rsidRDefault="00DE6F06" w:rsidP="00DE6F06">
            <w:pPr>
              <w:spacing w:before="4" w:line="240" w:lineRule="exact"/>
              <w:ind w:right="60"/>
              <w:rPr>
                <w:rFonts w:ascii="Arial" w:eastAsia="Arial" w:hAnsi="Arial" w:cs="Arial"/>
                <w:sz w:val="22"/>
                <w:szCs w:val="22"/>
              </w:rPr>
            </w:pPr>
            <w:r w:rsidRPr="00DE6F06">
              <w:rPr>
                <w:rFonts w:ascii="Arial" w:eastAsia="Arial" w:hAnsi="Arial" w:cs="Arial"/>
                <w:sz w:val="22"/>
                <w:szCs w:val="22"/>
              </w:rPr>
              <w:t>routines, friendships and learning.</w:t>
            </w:r>
          </w:p>
          <w:p w:rsidR="00DE6F06" w:rsidRPr="00DE6F06" w:rsidRDefault="00DE6F06" w:rsidP="00DE6F06">
            <w:pPr>
              <w:spacing w:before="4" w:line="240" w:lineRule="exact"/>
              <w:ind w:right="60"/>
              <w:rPr>
                <w:rFonts w:ascii="Arial" w:eastAsia="Arial" w:hAnsi="Arial" w:cs="Arial"/>
                <w:sz w:val="22"/>
                <w:szCs w:val="22"/>
              </w:rPr>
            </w:pPr>
            <w:r w:rsidRPr="00DE6F06">
              <w:rPr>
                <w:rFonts w:ascii="Arial" w:eastAsia="Arial" w:hAnsi="Arial" w:cs="Arial"/>
                <w:sz w:val="22"/>
                <w:szCs w:val="22"/>
              </w:rPr>
              <w:t>Children to follow a 2 week catch up curriculum.</w:t>
            </w:r>
          </w:p>
          <w:p w:rsidR="00DE6F06" w:rsidRPr="00DE6F06" w:rsidRDefault="00DE6F06" w:rsidP="00DE6F06">
            <w:pPr>
              <w:rPr>
                <w:rFonts w:ascii="Arial" w:hAnsi="Arial" w:cs="Arial"/>
                <w:b/>
                <w:sz w:val="22"/>
                <w:szCs w:val="22"/>
              </w:rPr>
            </w:pPr>
          </w:p>
        </w:tc>
        <w:tc>
          <w:tcPr>
            <w:tcW w:w="6379" w:type="dxa"/>
          </w:tcPr>
          <w:p w:rsidR="00DE6F06" w:rsidRPr="00DE6F06" w:rsidRDefault="00DE6F06" w:rsidP="00DE6F06">
            <w:pPr>
              <w:rPr>
                <w:rFonts w:ascii="Arial" w:hAnsi="Arial" w:cs="Arial"/>
                <w:b/>
                <w:sz w:val="22"/>
                <w:szCs w:val="22"/>
              </w:rPr>
            </w:pPr>
            <w:r w:rsidRPr="00DE6F06">
              <w:rPr>
                <w:rFonts w:ascii="Arial" w:eastAsia="Arial" w:hAnsi="Arial" w:cs="Arial"/>
                <w:sz w:val="22"/>
                <w:szCs w:val="22"/>
              </w:rPr>
              <w:t>Staff to be aware of emotional challenges around transition into school which impact on readiness to learn.</w:t>
            </w:r>
          </w:p>
        </w:tc>
      </w:tr>
      <w:tr w:rsidR="00DE6F06" w:rsidRPr="00DE6F06" w:rsidTr="003420CC">
        <w:tc>
          <w:tcPr>
            <w:tcW w:w="3005" w:type="dxa"/>
          </w:tcPr>
          <w:p w:rsidR="00DE6F06" w:rsidRPr="00DE6F06" w:rsidRDefault="00DE6F06" w:rsidP="00DE6F06">
            <w:pPr>
              <w:spacing w:before="20" w:line="240" w:lineRule="exact"/>
              <w:ind w:left="100" w:right="218"/>
              <w:rPr>
                <w:rFonts w:ascii="Arial" w:eastAsia="Arial" w:hAnsi="Arial" w:cs="Arial"/>
                <w:sz w:val="22"/>
                <w:szCs w:val="22"/>
              </w:rPr>
            </w:pPr>
            <w:r w:rsidRPr="00DE6F06">
              <w:rPr>
                <w:rFonts w:ascii="Arial" w:eastAsia="Arial" w:hAnsi="Arial" w:cs="Arial"/>
                <w:sz w:val="22"/>
                <w:szCs w:val="22"/>
              </w:rPr>
              <w:t>For children to re-integrate into school life and form relationships with their peers.</w:t>
            </w:r>
          </w:p>
        </w:tc>
        <w:tc>
          <w:tcPr>
            <w:tcW w:w="4645" w:type="dxa"/>
          </w:tcPr>
          <w:p w:rsidR="00DE6F06" w:rsidRDefault="00DE6F06" w:rsidP="00DE6F06">
            <w:pPr>
              <w:spacing w:before="3" w:line="240" w:lineRule="exact"/>
              <w:ind w:right="158"/>
              <w:rPr>
                <w:rFonts w:ascii="Arial" w:eastAsia="Arial" w:hAnsi="Arial" w:cs="Arial"/>
                <w:sz w:val="22"/>
                <w:szCs w:val="22"/>
              </w:rPr>
            </w:pPr>
            <w:r w:rsidRPr="00DE6F06">
              <w:rPr>
                <w:rFonts w:ascii="Arial" w:eastAsia="Arial" w:hAnsi="Arial" w:cs="Arial"/>
                <w:sz w:val="22"/>
                <w:szCs w:val="22"/>
              </w:rPr>
              <w:t>Lunchtime sports coaches to work with children to develop their skills and the importance of teamwork.</w:t>
            </w:r>
          </w:p>
          <w:p w:rsidR="00C61339" w:rsidRDefault="00C61339" w:rsidP="00DE6F06">
            <w:pPr>
              <w:spacing w:before="3" w:line="240" w:lineRule="exact"/>
              <w:ind w:right="158"/>
              <w:rPr>
                <w:rFonts w:ascii="Arial" w:eastAsia="Arial" w:hAnsi="Arial" w:cs="Arial"/>
                <w:sz w:val="22"/>
                <w:szCs w:val="22"/>
              </w:rPr>
            </w:pPr>
            <w:r>
              <w:rPr>
                <w:rFonts w:ascii="Arial" w:eastAsia="Arial" w:hAnsi="Arial" w:cs="Arial"/>
                <w:sz w:val="22"/>
                <w:szCs w:val="22"/>
              </w:rPr>
              <w:t>Forest Crew</w:t>
            </w:r>
          </w:p>
          <w:p w:rsidR="00C61339" w:rsidRPr="00DE6F06" w:rsidRDefault="00C61339" w:rsidP="00DE6F06">
            <w:pPr>
              <w:spacing w:before="3" w:line="240" w:lineRule="exact"/>
              <w:ind w:right="158"/>
              <w:rPr>
                <w:rFonts w:ascii="Arial" w:eastAsia="Arial" w:hAnsi="Arial" w:cs="Arial"/>
                <w:sz w:val="22"/>
                <w:szCs w:val="22"/>
              </w:rPr>
            </w:pPr>
            <w:r>
              <w:rPr>
                <w:rFonts w:ascii="Arial" w:eastAsia="Arial" w:hAnsi="Arial" w:cs="Arial"/>
                <w:sz w:val="22"/>
                <w:szCs w:val="22"/>
              </w:rPr>
              <w:t>Recovery Curriculum- ‘While we can’t hug’</w:t>
            </w:r>
          </w:p>
        </w:tc>
        <w:tc>
          <w:tcPr>
            <w:tcW w:w="6379"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Children have rebuilt friendships and recognize the importance of being part of a team.</w:t>
            </w:r>
          </w:p>
        </w:tc>
      </w:tr>
      <w:tr w:rsidR="00DE6F06" w:rsidRPr="00DE6F06" w:rsidTr="003420CC">
        <w:tc>
          <w:tcPr>
            <w:tcW w:w="3005" w:type="dxa"/>
          </w:tcPr>
          <w:p w:rsidR="00DE6F06" w:rsidRPr="00DE6F06" w:rsidRDefault="00DE6F06" w:rsidP="00DE6F06">
            <w:pPr>
              <w:ind w:left="100" w:right="114"/>
              <w:rPr>
                <w:rFonts w:ascii="Arial" w:eastAsia="Arial" w:hAnsi="Arial" w:cs="Arial"/>
                <w:sz w:val="22"/>
                <w:szCs w:val="22"/>
              </w:rPr>
            </w:pPr>
            <w:r w:rsidRPr="00DE6F06">
              <w:rPr>
                <w:rFonts w:ascii="Arial" w:eastAsia="Arial" w:hAnsi="Arial" w:cs="Arial"/>
                <w:sz w:val="22"/>
                <w:szCs w:val="22"/>
              </w:rPr>
              <w:t>Gaps in learning due to Covid-19 closure do not widen between PP and non-PP pupils</w:t>
            </w:r>
          </w:p>
          <w:p w:rsidR="00DE6F06" w:rsidRPr="00DE6F06" w:rsidRDefault="00DE6F06" w:rsidP="00DE6F06">
            <w:pPr>
              <w:rPr>
                <w:rFonts w:ascii="Arial" w:hAnsi="Arial" w:cs="Arial"/>
                <w:b/>
                <w:sz w:val="22"/>
                <w:szCs w:val="22"/>
              </w:rPr>
            </w:pPr>
          </w:p>
        </w:tc>
        <w:tc>
          <w:tcPr>
            <w:tcW w:w="4645" w:type="dxa"/>
          </w:tcPr>
          <w:p w:rsidR="00DE6F06" w:rsidRPr="00DE6F06" w:rsidRDefault="00DE6F06" w:rsidP="00DE6F06">
            <w:pPr>
              <w:ind w:right="44"/>
              <w:rPr>
                <w:rFonts w:ascii="Arial" w:eastAsia="Arial" w:hAnsi="Arial" w:cs="Arial"/>
                <w:sz w:val="22"/>
                <w:szCs w:val="22"/>
              </w:rPr>
            </w:pPr>
            <w:r w:rsidRPr="00DE6F06">
              <w:rPr>
                <w:rFonts w:ascii="Arial" w:eastAsia="Arial" w:hAnsi="Arial" w:cs="Arial"/>
                <w:sz w:val="22"/>
                <w:szCs w:val="22"/>
              </w:rPr>
              <w:t>% gap identified via school data does not exceed previous data for each particular group of children.</w:t>
            </w:r>
          </w:p>
          <w:p w:rsidR="00DE6F06" w:rsidRPr="00DE6F06" w:rsidRDefault="00DE6F06" w:rsidP="00DE6F06">
            <w:pPr>
              <w:spacing w:before="3" w:line="240" w:lineRule="exact"/>
              <w:ind w:right="280" w:firstLine="60"/>
              <w:rPr>
                <w:rFonts w:ascii="Arial" w:eastAsia="Arial" w:hAnsi="Arial" w:cs="Arial"/>
                <w:sz w:val="22"/>
                <w:szCs w:val="22"/>
              </w:rPr>
            </w:pPr>
            <w:r w:rsidRPr="00DE6F06">
              <w:rPr>
                <w:rFonts w:ascii="Arial" w:eastAsia="Arial" w:hAnsi="Arial" w:cs="Arial"/>
                <w:sz w:val="22"/>
                <w:szCs w:val="22"/>
              </w:rPr>
              <w:t>Termly pupil progress meetings</w:t>
            </w:r>
          </w:p>
          <w:p w:rsidR="00DE6F06" w:rsidRPr="00DE6F06" w:rsidRDefault="00DE6F06" w:rsidP="00DE6F06">
            <w:pPr>
              <w:rPr>
                <w:rFonts w:ascii="Arial" w:hAnsi="Arial" w:cs="Arial"/>
                <w:b/>
                <w:sz w:val="22"/>
                <w:szCs w:val="22"/>
              </w:rPr>
            </w:pPr>
          </w:p>
        </w:tc>
        <w:tc>
          <w:tcPr>
            <w:tcW w:w="6379" w:type="dxa"/>
          </w:tcPr>
          <w:p w:rsidR="00DE6F06" w:rsidRPr="00DE6F06" w:rsidRDefault="00DE6F06" w:rsidP="00DE6F06">
            <w:pPr>
              <w:spacing w:before="11"/>
              <w:ind w:right="60"/>
              <w:rPr>
                <w:rFonts w:ascii="Arial" w:eastAsia="Arial" w:hAnsi="Arial" w:cs="Arial"/>
                <w:sz w:val="22"/>
                <w:szCs w:val="22"/>
              </w:rPr>
            </w:pPr>
            <w:r w:rsidRPr="00DE6F06">
              <w:rPr>
                <w:rFonts w:ascii="Arial" w:eastAsia="Arial" w:hAnsi="Arial" w:cs="Arial"/>
                <w:sz w:val="22"/>
                <w:szCs w:val="22"/>
              </w:rPr>
              <w:t>Close tracking of acquisition of non- negotiables, Staff will have clear understanding</w:t>
            </w:r>
          </w:p>
          <w:p w:rsidR="00DE6F06" w:rsidRPr="00DE6F06" w:rsidRDefault="00DE6F06" w:rsidP="00DE6F06">
            <w:pPr>
              <w:spacing w:before="3"/>
              <w:ind w:right="12"/>
              <w:rPr>
                <w:rFonts w:ascii="Arial" w:eastAsia="Arial" w:hAnsi="Arial" w:cs="Arial"/>
                <w:sz w:val="22"/>
                <w:szCs w:val="22"/>
              </w:rPr>
            </w:pPr>
            <w:r w:rsidRPr="00DE6F06">
              <w:rPr>
                <w:rFonts w:ascii="Arial" w:eastAsia="Arial" w:hAnsi="Arial" w:cs="Arial"/>
                <w:sz w:val="22"/>
                <w:szCs w:val="22"/>
              </w:rPr>
              <w:t>of gaps in each PP child’s knowledge. Staff will use information from previous teacher to identify gaps. PP children prioritised for interventions</w:t>
            </w:r>
          </w:p>
          <w:p w:rsidR="00DE6F06" w:rsidRPr="00DE6F06" w:rsidRDefault="00DE6F06" w:rsidP="00DE6F06">
            <w:pPr>
              <w:rPr>
                <w:rFonts w:ascii="Arial" w:hAnsi="Arial" w:cs="Arial"/>
                <w:b/>
                <w:sz w:val="22"/>
                <w:szCs w:val="22"/>
              </w:rPr>
            </w:pPr>
          </w:p>
        </w:tc>
      </w:tr>
      <w:tr w:rsidR="00DE6F06" w:rsidRPr="00DE6F06" w:rsidTr="003420CC">
        <w:tc>
          <w:tcPr>
            <w:tcW w:w="3005" w:type="dxa"/>
          </w:tcPr>
          <w:p w:rsidR="00DE6F06" w:rsidRPr="00DE6F06" w:rsidRDefault="00DE6F06" w:rsidP="00DE6F06">
            <w:pPr>
              <w:spacing w:before="11"/>
              <w:ind w:right="60"/>
              <w:rPr>
                <w:rFonts w:ascii="Arial" w:eastAsia="Arial" w:hAnsi="Arial" w:cs="Arial"/>
                <w:sz w:val="22"/>
                <w:szCs w:val="22"/>
              </w:rPr>
            </w:pPr>
            <w:r w:rsidRPr="00DE6F06">
              <w:rPr>
                <w:rFonts w:ascii="Arial" w:eastAsia="Arial" w:hAnsi="Arial" w:cs="Arial"/>
                <w:sz w:val="22"/>
                <w:szCs w:val="22"/>
              </w:rPr>
              <w:t>Close tracking of acquisition of non- negotiables, Staff will have clear understanding</w:t>
            </w:r>
          </w:p>
          <w:p w:rsidR="00DE6F06" w:rsidRPr="00DE6F06" w:rsidRDefault="00DE6F06" w:rsidP="00DE6F06">
            <w:pPr>
              <w:spacing w:before="3"/>
              <w:ind w:right="12"/>
              <w:rPr>
                <w:rFonts w:ascii="Arial" w:eastAsia="Arial" w:hAnsi="Arial" w:cs="Arial"/>
                <w:sz w:val="22"/>
                <w:szCs w:val="22"/>
              </w:rPr>
            </w:pPr>
            <w:r w:rsidRPr="00DE6F06">
              <w:rPr>
                <w:rFonts w:ascii="Arial" w:eastAsia="Arial" w:hAnsi="Arial" w:cs="Arial"/>
                <w:sz w:val="22"/>
                <w:szCs w:val="22"/>
              </w:rPr>
              <w:t>of gaps in each PP child’s knowledge. Staff will use information from previous teacher to identify gaps. PP children prioritised for interventions</w:t>
            </w:r>
          </w:p>
          <w:p w:rsidR="00DE6F06" w:rsidRPr="00DE6F06" w:rsidRDefault="00DE6F06" w:rsidP="00DE6F06">
            <w:pPr>
              <w:rPr>
                <w:rFonts w:ascii="Arial" w:hAnsi="Arial" w:cs="Arial"/>
                <w:b/>
                <w:sz w:val="22"/>
                <w:szCs w:val="22"/>
              </w:rPr>
            </w:pPr>
          </w:p>
        </w:tc>
        <w:tc>
          <w:tcPr>
            <w:tcW w:w="4645" w:type="dxa"/>
          </w:tcPr>
          <w:p w:rsidR="00DE6F06" w:rsidRPr="00DE6F06" w:rsidRDefault="00DE6F06" w:rsidP="00DE6F06">
            <w:pPr>
              <w:rPr>
                <w:rFonts w:ascii="Arial" w:hAnsi="Arial" w:cs="Arial"/>
                <w:b/>
                <w:sz w:val="22"/>
                <w:szCs w:val="22"/>
              </w:rPr>
            </w:pPr>
            <w:r w:rsidRPr="00DE6F06">
              <w:rPr>
                <w:rFonts w:ascii="Arial" w:eastAsia="Arial" w:hAnsi="Arial" w:cs="Arial"/>
                <w:sz w:val="22"/>
                <w:szCs w:val="22"/>
              </w:rPr>
              <w:t>Gaps are identified and closed.</w:t>
            </w:r>
          </w:p>
        </w:tc>
        <w:tc>
          <w:tcPr>
            <w:tcW w:w="6379" w:type="dxa"/>
          </w:tcPr>
          <w:p w:rsidR="00DE6F06" w:rsidRPr="00DE6F06" w:rsidRDefault="00DE6F06" w:rsidP="00DE6F06">
            <w:pPr>
              <w:spacing w:line="240" w:lineRule="exact"/>
              <w:ind w:right="193"/>
              <w:jc w:val="both"/>
              <w:rPr>
                <w:rFonts w:ascii="Arial" w:eastAsia="Arial" w:hAnsi="Arial" w:cs="Arial"/>
                <w:sz w:val="22"/>
                <w:szCs w:val="22"/>
              </w:rPr>
            </w:pPr>
            <w:r w:rsidRPr="00DE6F06">
              <w:rPr>
                <w:rFonts w:ascii="Arial" w:eastAsia="Arial" w:hAnsi="Arial" w:cs="Arial"/>
                <w:sz w:val="22"/>
                <w:szCs w:val="22"/>
              </w:rPr>
              <w:t>Middle leaders will be empowered to have a more accurate view of learning in their subject</w:t>
            </w:r>
          </w:p>
          <w:p w:rsidR="00DE6F06" w:rsidRPr="00DE6F06" w:rsidRDefault="00DE6F06" w:rsidP="00DE6F06">
            <w:pPr>
              <w:rPr>
                <w:rFonts w:ascii="Arial" w:hAnsi="Arial" w:cs="Arial"/>
                <w:b/>
                <w:sz w:val="22"/>
                <w:szCs w:val="22"/>
              </w:rPr>
            </w:pPr>
          </w:p>
        </w:tc>
      </w:tr>
      <w:tr w:rsidR="00DE6F06" w:rsidRPr="00DE6F06" w:rsidTr="003420CC">
        <w:tc>
          <w:tcPr>
            <w:tcW w:w="3005" w:type="dxa"/>
          </w:tcPr>
          <w:p w:rsidR="00DE6F06" w:rsidRDefault="00DE6F06" w:rsidP="00DE6F06">
            <w:pPr>
              <w:spacing w:before="11"/>
              <w:ind w:right="60"/>
              <w:rPr>
                <w:rFonts w:ascii="Arial" w:eastAsia="Arial" w:hAnsi="Arial" w:cs="Arial"/>
                <w:sz w:val="22"/>
                <w:szCs w:val="22"/>
              </w:rPr>
            </w:pPr>
            <w:r w:rsidRPr="00DE6F06">
              <w:rPr>
                <w:rFonts w:ascii="Arial" w:eastAsia="Arial" w:hAnsi="Arial" w:cs="Arial"/>
                <w:sz w:val="22"/>
                <w:szCs w:val="22"/>
              </w:rPr>
              <w:lastRenderedPageBreak/>
              <w:t>High level quality first teaching for all.</w:t>
            </w:r>
          </w:p>
          <w:p w:rsidR="003525C2" w:rsidRPr="00DE6F06" w:rsidRDefault="003525C2" w:rsidP="00DE6F06">
            <w:pPr>
              <w:spacing w:before="11"/>
              <w:ind w:right="60"/>
              <w:rPr>
                <w:rFonts w:ascii="Arial" w:eastAsia="Arial" w:hAnsi="Arial" w:cs="Arial"/>
                <w:sz w:val="22"/>
                <w:szCs w:val="22"/>
              </w:rPr>
            </w:pPr>
            <w:r>
              <w:rPr>
                <w:rFonts w:ascii="Arial" w:eastAsia="Arial" w:hAnsi="Arial" w:cs="Arial"/>
                <w:sz w:val="22"/>
                <w:szCs w:val="22"/>
              </w:rPr>
              <w:t>Sustaining TA in all classes.</w:t>
            </w:r>
          </w:p>
        </w:tc>
        <w:tc>
          <w:tcPr>
            <w:tcW w:w="4645"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Teachers to plan, teach and assess taking account of needs and baselines of all children.</w:t>
            </w:r>
          </w:p>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Each class to be supported by a T.A to support this.</w:t>
            </w:r>
          </w:p>
        </w:tc>
        <w:tc>
          <w:tcPr>
            <w:tcW w:w="6379" w:type="dxa"/>
          </w:tcPr>
          <w:p w:rsidR="00DE6F06" w:rsidRPr="00DE6F06" w:rsidRDefault="00DE6F06" w:rsidP="00DE6F06">
            <w:pPr>
              <w:spacing w:line="240" w:lineRule="exact"/>
              <w:ind w:right="193"/>
              <w:jc w:val="both"/>
              <w:rPr>
                <w:rFonts w:ascii="Arial" w:eastAsia="Arial" w:hAnsi="Arial" w:cs="Arial"/>
                <w:sz w:val="22"/>
                <w:szCs w:val="22"/>
              </w:rPr>
            </w:pPr>
            <w:r w:rsidRPr="00DE6F06">
              <w:rPr>
                <w:rFonts w:ascii="Arial" w:eastAsia="Arial" w:hAnsi="Arial" w:cs="Arial"/>
                <w:sz w:val="22"/>
                <w:szCs w:val="22"/>
              </w:rPr>
              <w:t>Each class has a TA to support Quality First Teaching.</w:t>
            </w:r>
          </w:p>
        </w:tc>
      </w:tr>
      <w:tr w:rsidR="00DE6F06" w:rsidRPr="00DE6F06" w:rsidTr="003420CC">
        <w:tc>
          <w:tcPr>
            <w:tcW w:w="3005" w:type="dxa"/>
          </w:tcPr>
          <w:p w:rsidR="00DE6F06" w:rsidRPr="00DE6F06" w:rsidRDefault="00DE6F06" w:rsidP="00DE6F06">
            <w:pPr>
              <w:ind w:left="100" w:right="-38"/>
              <w:jc w:val="both"/>
              <w:rPr>
                <w:rFonts w:ascii="Arial" w:eastAsia="Arial" w:hAnsi="Arial" w:cs="Arial"/>
                <w:sz w:val="22"/>
                <w:szCs w:val="22"/>
              </w:rPr>
            </w:pPr>
            <w:r w:rsidRPr="00DE6F06">
              <w:rPr>
                <w:rFonts w:ascii="Arial" w:eastAsia="Arial" w:hAnsi="Arial" w:cs="Arial"/>
                <w:sz w:val="22"/>
                <w:szCs w:val="22"/>
              </w:rPr>
              <w:t>High quality of teaching reading and phonics for all KS1 children.</w:t>
            </w:r>
          </w:p>
          <w:p w:rsidR="00DE6F06" w:rsidRPr="00DE6F06" w:rsidRDefault="00DE6F06" w:rsidP="00DE6F06">
            <w:pPr>
              <w:spacing w:before="11"/>
              <w:ind w:right="60"/>
              <w:rPr>
                <w:rFonts w:ascii="Arial" w:eastAsia="Arial" w:hAnsi="Arial" w:cs="Arial"/>
                <w:sz w:val="22"/>
                <w:szCs w:val="22"/>
              </w:rPr>
            </w:pPr>
          </w:p>
        </w:tc>
        <w:tc>
          <w:tcPr>
            <w:tcW w:w="4645" w:type="dxa"/>
          </w:tcPr>
          <w:p w:rsidR="00DE6F06" w:rsidRPr="00DE6F06" w:rsidRDefault="00DE6F06" w:rsidP="00DE6F06">
            <w:pPr>
              <w:ind w:right="-27"/>
              <w:jc w:val="both"/>
              <w:rPr>
                <w:rFonts w:ascii="Arial" w:eastAsia="Arial" w:hAnsi="Arial" w:cs="Arial"/>
                <w:sz w:val="22"/>
                <w:szCs w:val="22"/>
              </w:rPr>
            </w:pPr>
            <w:r w:rsidRPr="00DE6F06">
              <w:rPr>
                <w:rFonts w:ascii="Arial" w:eastAsia="Arial" w:hAnsi="Arial" w:cs="Arial"/>
                <w:sz w:val="22"/>
                <w:szCs w:val="22"/>
              </w:rPr>
              <w:t>Children confidently apply phonic knowledge reading books that are matched to their phonic knowledge.</w:t>
            </w:r>
          </w:p>
          <w:p w:rsidR="00DE6F06" w:rsidRPr="00DE6F06" w:rsidRDefault="00DE6F06" w:rsidP="00DE6F06">
            <w:pPr>
              <w:spacing w:before="36" w:line="240" w:lineRule="exact"/>
              <w:ind w:right="-38"/>
              <w:rPr>
                <w:rFonts w:ascii="Arial" w:hAnsi="Arial" w:cs="Arial"/>
                <w:b/>
                <w:sz w:val="22"/>
                <w:szCs w:val="22"/>
              </w:rPr>
            </w:pPr>
          </w:p>
        </w:tc>
        <w:tc>
          <w:tcPr>
            <w:tcW w:w="6379" w:type="dxa"/>
          </w:tcPr>
          <w:p w:rsidR="00DE6F06" w:rsidRPr="00DE6F06" w:rsidRDefault="00DE6F06" w:rsidP="00DE6F06">
            <w:pPr>
              <w:spacing w:line="240" w:lineRule="exact"/>
              <w:ind w:right="193"/>
              <w:jc w:val="both"/>
              <w:rPr>
                <w:rFonts w:ascii="Arial" w:eastAsia="Arial" w:hAnsi="Arial" w:cs="Arial"/>
                <w:sz w:val="22"/>
                <w:szCs w:val="22"/>
              </w:rPr>
            </w:pPr>
            <w:r w:rsidRPr="00DE6F06">
              <w:rPr>
                <w:rFonts w:ascii="Arial" w:eastAsia="Arial" w:hAnsi="Arial" w:cs="Arial"/>
                <w:sz w:val="22"/>
                <w:szCs w:val="22"/>
              </w:rPr>
              <w:t>High quality teaching of children reading and phonics in KS1.</w:t>
            </w:r>
          </w:p>
        </w:tc>
      </w:tr>
      <w:tr w:rsidR="00DE6F06" w:rsidRPr="00DE6F06" w:rsidTr="003420CC">
        <w:tc>
          <w:tcPr>
            <w:tcW w:w="3005" w:type="dxa"/>
          </w:tcPr>
          <w:p w:rsidR="003525C2" w:rsidRPr="003525C2" w:rsidRDefault="003525C2" w:rsidP="003525C2">
            <w:pPr>
              <w:ind w:left="120"/>
              <w:rPr>
                <w:sz w:val="22"/>
                <w:szCs w:val="22"/>
                <w:lang w:val="en-GB" w:eastAsia="en-GB"/>
              </w:rPr>
            </w:pPr>
            <w:r w:rsidRPr="003525C2">
              <w:rPr>
                <w:rFonts w:ascii="Arial" w:hAnsi="Arial" w:cs="Arial"/>
                <w:bCs/>
                <w:color w:val="000000"/>
                <w:sz w:val="22"/>
                <w:szCs w:val="22"/>
                <w:lang w:val="en-GB" w:eastAsia="en-GB"/>
              </w:rPr>
              <w:t>Subject to COVID restrictions - </w:t>
            </w:r>
          </w:p>
          <w:p w:rsidR="00DE6F06" w:rsidRPr="00DE6F06" w:rsidRDefault="003525C2" w:rsidP="003525C2">
            <w:pPr>
              <w:ind w:left="100" w:right="-38"/>
              <w:jc w:val="both"/>
              <w:rPr>
                <w:rFonts w:ascii="Arial" w:eastAsia="Arial" w:hAnsi="Arial" w:cs="Arial"/>
                <w:sz w:val="22"/>
                <w:szCs w:val="22"/>
              </w:rPr>
            </w:pPr>
            <w:r w:rsidRPr="003525C2">
              <w:rPr>
                <w:rFonts w:ascii="Arial" w:hAnsi="Arial" w:cs="Arial"/>
                <w:bCs/>
                <w:color w:val="000000"/>
                <w:sz w:val="22"/>
                <w:szCs w:val="22"/>
                <w:lang w:val="en-GB" w:eastAsia="en-GB"/>
              </w:rPr>
              <w:t>Subsidised Ghyll Head spaces for PP</w:t>
            </w:r>
          </w:p>
        </w:tc>
        <w:tc>
          <w:tcPr>
            <w:tcW w:w="4645" w:type="dxa"/>
          </w:tcPr>
          <w:p w:rsidR="00DE6F06" w:rsidRPr="00DE6F06" w:rsidRDefault="003525C2" w:rsidP="00DE6F06">
            <w:pPr>
              <w:ind w:right="-27"/>
              <w:jc w:val="both"/>
              <w:rPr>
                <w:rFonts w:ascii="Arial" w:eastAsia="Arial" w:hAnsi="Arial" w:cs="Arial"/>
                <w:sz w:val="22"/>
                <w:szCs w:val="22"/>
              </w:rPr>
            </w:pPr>
            <w:r>
              <w:rPr>
                <w:rFonts w:ascii="Arial" w:eastAsia="Arial" w:hAnsi="Arial" w:cs="Arial"/>
                <w:sz w:val="22"/>
                <w:szCs w:val="22"/>
              </w:rPr>
              <w:t>Children experience Ghyll Head Residential.</w:t>
            </w:r>
          </w:p>
        </w:tc>
        <w:tc>
          <w:tcPr>
            <w:tcW w:w="6379" w:type="dxa"/>
          </w:tcPr>
          <w:p w:rsidR="00DE6F06" w:rsidRPr="00DE6F06" w:rsidRDefault="003525C2" w:rsidP="00DE6F06">
            <w:pPr>
              <w:spacing w:line="240" w:lineRule="exact"/>
              <w:ind w:right="193"/>
              <w:jc w:val="both"/>
              <w:rPr>
                <w:rFonts w:ascii="Arial" w:eastAsia="Arial" w:hAnsi="Arial" w:cs="Arial"/>
                <w:sz w:val="22"/>
                <w:szCs w:val="22"/>
              </w:rPr>
            </w:pPr>
            <w:r w:rsidRPr="003525C2">
              <w:rPr>
                <w:rFonts w:ascii="Arial" w:hAnsi="Arial" w:cs="Arial"/>
                <w:color w:val="000000"/>
                <w:sz w:val="22"/>
                <w:szCs w:val="22"/>
                <w:lang w:val="en-GB" w:eastAsia="en-GB"/>
              </w:rPr>
              <w:t>Resilience and to support transition into high school </w:t>
            </w:r>
          </w:p>
        </w:tc>
      </w:tr>
    </w:tbl>
    <w:p w:rsidR="00DE6F06" w:rsidRPr="00DE6F06" w:rsidRDefault="00DE6F06" w:rsidP="00DE6F06">
      <w:pPr>
        <w:rPr>
          <w:rFonts w:ascii="Arial" w:hAnsi="Arial" w:cs="Arial"/>
          <w:b/>
          <w:sz w:val="22"/>
          <w:szCs w:val="22"/>
        </w:rPr>
      </w:pPr>
    </w:p>
    <w:p w:rsidR="00DE6F06" w:rsidRPr="00DE6F06" w:rsidRDefault="00DE6F06" w:rsidP="00DE6F06">
      <w:pPr>
        <w:rPr>
          <w:rFonts w:ascii="Arial" w:hAnsi="Arial" w:cs="Arial"/>
          <w:b/>
          <w:sz w:val="22"/>
          <w:szCs w:val="22"/>
        </w:rPr>
      </w:pPr>
    </w:p>
    <w:p w:rsidR="00DE6F06" w:rsidRPr="00DE6F06" w:rsidRDefault="00DE6F06" w:rsidP="00DE6F06">
      <w:pPr>
        <w:rPr>
          <w:rFonts w:ascii="Arial" w:hAnsi="Arial" w:cs="Arial"/>
          <w:b/>
          <w:sz w:val="22"/>
          <w:szCs w:val="22"/>
        </w:rPr>
      </w:pPr>
      <w:r w:rsidRPr="00DE6F06">
        <w:rPr>
          <w:rFonts w:ascii="Arial" w:hAnsi="Arial" w:cs="Arial"/>
          <w:b/>
          <w:sz w:val="22"/>
          <w:szCs w:val="22"/>
        </w:rPr>
        <w:t>Targeted Support</w:t>
      </w:r>
    </w:p>
    <w:tbl>
      <w:tblPr>
        <w:tblStyle w:val="TableGrid1"/>
        <w:tblW w:w="14029" w:type="dxa"/>
        <w:tblLook w:val="04A0" w:firstRow="1" w:lastRow="0" w:firstColumn="1" w:lastColumn="0" w:noHBand="0" w:noVBand="1"/>
      </w:tblPr>
      <w:tblGrid>
        <w:gridCol w:w="3005"/>
        <w:gridCol w:w="4645"/>
        <w:gridCol w:w="6379"/>
      </w:tblGrid>
      <w:tr w:rsidR="00DE6F06" w:rsidRPr="00DE6F06" w:rsidTr="003420CC">
        <w:tc>
          <w:tcPr>
            <w:tcW w:w="3005" w:type="dxa"/>
          </w:tcPr>
          <w:p w:rsidR="00DE6F06" w:rsidRPr="00DE6F06" w:rsidRDefault="00DE6F06" w:rsidP="00DE6F06">
            <w:pPr>
              <w:rPr>
                <w:rFonts w:ascii="Arial" w:hAnsi="Arial" w:cs="Arial"/>
                <w:b/>
                <w:sz w:val="22"/>
                <w:szCs w:val="22"/>
              </w:rPr>
            </w:pPr>
            <w:r w:rsidRPr="00DE6F06">
              <w:rPr>
                <w:rFonts w:ascii="Arial" w:hAnsi="Arial" w:cs="Arial"/>
                <w:b/>
                <w:sz w:val="22"/>
                <w:szCs w:val="22"/>
              </w:rPr>
              <w:t>Desired Outcome</w:t>
            </w:r>
          </w:p>
        </w:tc>
        <w:tc>
          <w:tcPr>
            <w:tcW w:w="4645" w:type="dxa"/>
          </w:tcPr>
          <w:p w:rsidR="00DE6F06" w:rsidRPr="00DE6F06" w:rsidRDefault="00DE6F06" w:rsidP="00DE6F06">
            <w:pPr>
              <w:rPr>
                <w:rFonts w:ascii="Arial" w:hAnsi="Arial" w:cs="Arial"/>
                <w:b/>
                <w:sz w:val="22"/>
                <w:szCs w:val="22"/>
              </w:rPr>
            </w:pPr>
            <w:r w:rsidRPr="00DE6F06">
              <w:rPr>
                <w:rFonts w:ascii="Arial" w:hAnsi="Arial" w:cs="Arial"/>
                <w:b/>
                <w:sz w:val="22"/>
                <w:szCs w:val="22"/>
              </w:rPr>
              <w:t>Success Criteria</w:t>
            </w:r>
          </w:p>
        </w:tc>
        <w:tc>
          <w:tcPr>
            <w:tcW w:w="6379" w:type="dxa"/>
          </w:tcPr>
          <w:p w:rsidR="00DE6F06" w:rsidRPr="00DE6F06" w:rsidRDefault="00DE6F06" w:rsidP="00DE6F06">
            <w:pPr>
              <w:rPr>
                <w:rFonts w:ascii="Arial" w:hAnsi="Arial" w:cs="Arial"/>
                <w:b/>
                <w:sz w:val="22"/>
                <w:szCs w:val="22"/>
              </w:rPr>
            </w:pPr>
            <w:r w:rsidRPr="00DE6F06">
              <w:rPr>
                <w:rFonts w:ascii="Arial" w:hAnsi="Arial" w:cs="Arial"/>
                <w:b/>
                <w:sz w:val="22"/>
                <w:szCs w:val="22"/>
              </w:rPr>
              <w:t>Outcome</w:t>
            </w:r>
          </w:p>
        </w:tc>
      </w:tr>
      <w:tr w:rsidR="00DE6F06" w:rsidRPr="00DE6F06" w:rsidTr="003420CC">
        <w:tc>
          <w:tcPr>
            <w:tcW w:w="3005" w:type="dxa"/>
          </w:tcPr>
          <w:p w:rsidR="00DE6F06" w:rsidRPr="00DE6F06" w:rsidRDefault="00DE6F06" w:rsidP="00DE6F06">
            <w:pPr>
              <w:spacing w:before="16"/>
              <w:ind w:left="100" w:right="-38"/>
              <w:rPr>
                <w:rFonts w:ascii="Arial" w:eastAsia="Arial" w:hAnsi="Arial" w:cs="Arial"/>
                <w:sz w:val="22"/>
                <w:szCs w:val="22"/>
              </w:rPr>
            </w:pPr>
            <w:r w:rsidRPr="00DE6F06">
              <w:rPr>
                <w:rFonts w:ascii="Arial" w:eastAsia="Arial" w:hAnsi="Arial" w:cs="Arial"/>
                <w:sz w:val="22"/>
                <w:szCs w:val="22"/>
              </w:rPr>
              <w:t>The attendance of children eligible for Pupil Premium funding improves during the academic year 2020 -</w:t>
            </w:r>
          </w:p>
          <w:p w:rsidR="00DE6F06" w:rsidRPr="00DE6F06" w:rsidRDefault="00DE6F06" w:rsidP="00DE6F06">
            <w:pPr>
              <w:spacing w:line="240" w:lineRule="exact"/>
              <w:ind w:left="100"/>
              <w:rPr>
                <w:rFonts w:ascii="Arial" w:eastAsia="Arial" w:hAnsi="Arial" w:cs="Arial"/>
                <w:sz w:val="22"/>
                <w:szCs w:val="22"/>
              </w:rPr>
            </w:pPr>
            <w:r w:rsidRPr="00DE6F06">
              <w:rPr>
                <w:rFonts w:ascii="Arial" w:eastAsia="Arial" w:hAnsi="Arial" w:cs="Arial"/>
                <w:sz w:val="22"/>
                <w:szCs w:val="22"/>
              </w:rPr>
              <w:t>2021.</w:t>
            </w:r>
          </w:p>
          <w:p w:rsidR="00DE6F06" w:rsidRPr="00DE6F06" w:rsidRDefault="00DE6F06" w:rsidP="00DE6F06">
            <w:pPr>
              <w:rPr>
                <w:rFonts w:ascii="Arial" w:hAnsi="Arial" w:cs="Arial"/>
                <w:b/>
                <w:sz w:val="22"/>
                <w:szCs w:val="22"/>
              </w:rPr>
            </w:pPr>
          </w:p>
        </w:tc>
        <w:tc>
          <w:tcPr>
            <w:tcW w:w="4645" w:type="dxa"/>
          </w:tcPr>
          <w:p w:rsidR="00DE6F06" w:rsidRPr="00DE6F06" w:rsidRDefault="00DE6F06" w:rsidP="00DE6F06">
            <w:pPr>
              <w:rPr>
                <w:rFonts w:ascii="Arial" w:hAnsi="Arial" w:cs="Arial"/>
                <w:b/>
                <w:sz w:val="22"/>
                <w:szCs w:val="22"/>
              </w:rPr>
            </w:pPr>
            <w:r w:rsidRPr="00DE6F06">
              <w:rPr>
                <w:rFonts w:ascii="Arial" w:eastAsia="Arial" w:hAnsi="Arial" w:cs="Arial"/>
                <w:sz w:val="22"/>
                <w:szCs w:val="22"/>
              </w:rPr>
              <w:t>Pupil Premium attendance is   in   line   with  non-pupil premium  attendance  and at  least  meets  the  school target   of   96 %.      The number  of  pupil  premium pupils    with    attendance below    90%    (persistent absentees) is reduced.</w:t>
            </w:r>
          </w:p>
        </w:tc>
        <w:tc>
          <w:tcPr>
            <w:tcW w:w="6379"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Attendance initiative.</w:t>
            </w:r>
          </w:p>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The office will monitor and inform  SLT  of  attendance and take action to support children and families. The attainment   of   our   PPG children    is    unlikely    to improve  if they  are  not  in school.   HT/DH   to   meet with     parents    to    offer support  and  to  challenge poor   attendance   record. Ensure  attendance  needs are  highlighted  as  part  of Core    Group,    CIN    and Child Protection meetings. Poor   punctuality   will   be challenged   and   parents supported    to    overcome</w:t>
            </w:r>
          </w:p>
          <w:p w:rsidR="00DE6F06" w:rsidRPr="00DE6F06" w:rsidRDefault="00DE6F06" w:rsidP="00DE6F06">
            <w:pPr>
              <w:rPr>
                <w:rFonts w:ascii="Arial" w:hAnsi="Arial" w:cs="Arial"/>
                <w:sz w:val="22"/>
                <w:szCs w:val="22"/>
              </w:rPr>
            </w:pPr>
            <w:r w:rsidRPr="00DE6F06">
              <w:rPr>
                <w:rFonts w:ascii="Arial" w:hAnsi="Arial" w:cs="Arial"/>
                <w:sz w:val="22"/>
                <w:szCs w:val="22"/>
              </w:rPr>
              <w:t>barriers to regularly attending school.</w:t>
            </w:r>
          </w:p>
          <w:p w:rsidR="00DE6F06" w:rsidRPr="00DE6F06" w:rsidRDefault="00DE6F06" w:rsidP="00DE6F06">
            <w:pPr>
              <w:rPr>
                <w:rFonts w:ascii="Arial" w:hAnsi="Arial" w:cs="Arial"/>
                <w:sz w:val="22"/>
                <w:szCs w:val="22"/>
              </w:rPr>
            </w:pPr>
          </w:p>
          <w:p w:rsidR="00DE6F06" w:rsidRPr="00DE6F06" w:rsidRDefault="00DE6F06" w:rsidP="00DE6F06">
            <w:pPr>
              <w:rPr>
                <w:rFonts w:ascii="Arial" w:hAnsi="Arial" w:cs="Arial"/>
                <w:sz w:val="22"/>
                <w:szCs w:val="22"/>
              </w:rPr>
            </w:pPr>
          </w:p>
        </w:tc>
      </w:tr>
      <w:tr w:rsidR="00DE6F06" w:rsidRPr="00DE6F06" w:rsidTr="003420CC">
        <w:tc>
          <w:tcPr>
            <w:tcW w:w="3005" w:type="dxa"/>
          </w:tcPr>
          <w:p w:rsidR="00DE6F06" w:rsidRPr="00DE6F06" w:rsidRDefault="00DE6F06" w:rsidP="00DE6F06">
            <w:pPr>
              <w:spacing w:before="32"/>
              <w:ind w:left="100" w:right="-38"/>
              <w:rPr>
                <w:rFonts w:ascii="Arial" w:eastAsia="Arial" w:hAnsi="Arial" w:cs="Arial"/>
                <w:sz w:val="22"/>
                <w:szCs w:val="22"/>
              </w:rPr>
            </w:pPr>
            <w:r w:rsidRPr="00DE6F06">
              <w:rPr>
                <w:rFonts w:ascii="Arial" w:eastAsia="Arial" w:hAnsi="Arial" w:cs="Arial"/>
                <w:sz w:val="22"/>
                <w:szCs w:val="22"/>
              </w:rPr>
              <w:t>Children with additional and multiple barriers to learning identified, monitored regularly and information shared with all appropriate staff.</w:t>
            </w:r>
          </w:p>
          <w:p w:rsidR="00DE6F06" w:rsidRPr="00DE6F06" w:rsidRDefault="00DE6F06" w:rsidP="00DE6F06">
            <w:pPr>
              <w:rPr>
                <w:rFonts w:ascii="Arial" w:hAnsi="Arial" w:cs="Arial"/>
                <w:b/>
                <w:sz w:val="22"/>
                <w:szCs w:val="22"/>
              </w:rPr>
            </w:pPr>
          </w:p>
        </w:tc>
        <w:tc>
          <w:tcPr>
            <w:tcW w:w="4645" w:type="dxa"/>
          </w:tcPr>
          <w:p w:rsidR="00DE6F06" w:rsidRPr="00DE6F06" w:rsidRDefault="00DE6F06" w:rsidP="00DE6F06">
            <w:pPr>
              <w:spacing w:before="32"/>
              <w:ind w:right="-38"/>
              <w:jc w:val="both"/>
              <w:rPr>
                <w:rFonts w:ascii="Arial" w:eastAsia="Arial" w:hAnsi="Arial" w:cs="Arial"/>
                <w:sz w:val="22"/>
                <w:szCs w:val="22"/>
              </w:rPr>
            </w:pPr>
            <w:r w:rsidRPr="00DE6F06">
              <w:rPr>
                <w:rFonts w:ascii="Arial" w:eastAsia="Arial" w:hAnsi="Arial" w:cs="Arial"/>
                <w:sz w:val="22"/>
                <w:szCs w:val="22"/>
              </w:rPr>
              <w:lastRenderedPageBreak/>
              <w:t xml:space="preserve">Children     with     multiple barriers to learning access high  quality  support  both in-school       and       from external   agencies.   Early SEND     intervention     in EYFS  will  result  in  more PPG  children  with  SEND achieving the GLD by the end   of   EYFS.   Children eligible     for     </w:t>
            </w:r>
            <w:r w:rsidRPr="00DE6F06">
              <w:rPr>
                <w:rFonts w:ascii="Arial" w:eastAsia="Arial" w:hAnsi="Arial" w:cs="Arial"/>
                <w:sz w:val="22"/>
                <w:szCs w:val="22"/>
              </w:rPr>
              <w:lastRenderedPageBreak/>
              <w:t>the     Pupil Premium      Grant      with multiple       barriers       to learning will make at least expected  progress  during the academic year 2020 -</w:t>
            </w:r>
          </w:p>
          <w:p w:rsidR="00DE6F06" w:rsidRPr="00DE6F06" w:rsidRDefault="00DE6F06" w:rsidP="00DE6F06">
            <w:pPr>
              <w:spacing w:before="7" w:line="240" w:lineRule="exact"/>
              <w:ind w:right="-31"/>
              <w:jc w:val="both"/>
              <w:rPr>
                <w:rFonts w:ascii="Arial" w:eastAsia="Arial" w:hAnsi="Arial" w:cs="Arial"/>
                <w:sz w:val="22"/>
                <w:szCs w:val="22"/>
              </w:rPr>
            </w:pPr>
            <w:r w:rsidRPr="00DE6F06">
              <w:rPr>
                <w:rFonts w:ascii="Arial" w:eastAsia="Arial" w:hAnsi="Arial" w:cs="Arial"/>
                <w:sz w:val="22"/>
                <w:szCs w:val="22"/>
              </w:rPr>
              <w:t>2021  and  in  some  cases accelerated progress.</w:t>
            </w:r>
          </w:p>
          <w:p w:rsidR="00DE6F06" w:rsidRPr="00DE6F06" w:rsidRDefault="00DE6F06" w:rsidP="00DE6F06">
            <w:pPr>
              <w:rPr>
                <w:rFonts w:ascii="Arial" w:hAnsi="Arial" w:cs="Arial"/>
                <w:b/>
                <w:sz w:val="22"/>
                <w:szCs w:val="22"/>
              </w:rPr>
            </w:pPr>
          </w:p>
        </w:tc>
        <w:tc>
          <w:tcPr>
            <w:tcW w:w="6379" w:type="dxa"/>
          </w:tcPr>
          <w:p w:rsidR="00DE6F06" w:rsidRPr="00DE6F06" w:rsidRDefault="00DE6F06" w:rsidP="00DE6F06">
            <w:pPr>
              <w:rPr>
                <w:rFonts w:ascii="Arial" w:hAnsi="Arial" w:cs="Arial"/>
                <w:sz w:val="22"/>
                <w:szCs w:val="22"/>
              </w:rPr>
            </w:pPr>
            <w:r w:rsidRPr="00DE6F06">
              <w:rPr>
                <w:rFonts w:ascii="Arial" w:hAnsi="Arial" w:cs="Arial"/>
                <w:sz w:val="22"/>
                <w:szCs w:val="22"/>
              </w:rPr>
              <w:lastRenderedPageBreak/>
              <w:t xml:space="preserve">Class teachers/Teaching Asssistants to support individual children and small groups. </w:t>
            </w:r>
          </w:p>
          <w:p w:rsidR="00DE6F06" w:rsidRPr="00DE6F06" w:rsidRDefault="00DE6F06" w:rsidP="00DE6F06">
            <w:pPr>
              <w:rPr>
                <w:rFonts w:ascii="Arial" w:hAnsi="Arial" w:cs="Arial"/>
                <w:sz w:val="22"/>
                <w:szCs w:val="22"/>
              </w:rPr>
            </w:pPr>
            <w:r w:rsidRPr="00DE6F06">
              <w:rPr>
                <w:rFonts w:ascii="Arial" w:hAnsi="Arial" w:cs="Arial"/>
                <w:sz w:val="22"/>
                <w:szCs w:val="22"/>
              </w:rPr>
              <w:t>SendCo to support children with SEN (4 days a week)</w:t>
            </w:r>
          </w:p>
          <w:p w:rsidR="00DE6F06" w:rsidRPr="00DE6F06" w:rsidRDefault="00DE6F06" w:rsidP="00DE6F06">
            <w:pPr>
              <w:rPr>
                <w:rFonts w:ascii="Arial" w:hAnsi="Arial" w:cs="Arial"/>
                <w:sz w:val="22"/>
                <w:szCs w:val="22"/>
              </w:rPr>
            </w:pPr>
            <w:r w:rsidRPr="00DE6F06">
              <w:rPr>
                <w:rFonts w:ascii="Arial" w:hAnsi="Arial" w:cs="Arial"/>
                <w:sz w:val="22"/>
                <w:szCs w:val="22"/>
              </w:rPr>
              <w:t>Small group interventions to be completed by relevant children with trained staff. Interventions to be monitored and reviewed.</w:t>
            </w:r>
          </w:p>
        </w:tc>
      </w:tr>
      <w:tr w:rsidR="00DE6F06" w:rsidRPr="00DE6F06" w:rsidTr="003420CC">
        <w:tc>
          <w:tcPr>
            <w:tcW w:w="3005" w:type="dxa"/>
          </w:tcPr>
          <w:p w:rsidR="00DE6F06" w:rsidRPr="00DE6F06" w:rsidRDefault="00DE6F06" w:rsidP="00DE6F06">
            <w:pPr>
              <w:rPr>
                <w:rFonts w:ascii="Arial" w:hAnsi="Arial" w:cs="Arial"/>
                <w:b/>
                <w:sz w:val="22"/>
                <w:szCs w:val="22"/>
              </w:rPr>
            </w:pPr>
          </w:p>
        </w:tc>
        <w:tc>
          <w:tcPr>
            <w:tcW w:w="4645" w:type="dxa"/>
          </w:tcPr>
          <w:p w:rsidR="00DE6F06" w:rsidRPr="00DE6F06" w:rsidRDefault="00DE6F06" w:rsidP="00DE6F06">
            <w:pPr>
              <w:rPr>
                <w:rFonts w:ascii="Arial" w:hAnsi="Arial" w:cs="Arial"/>
                <w:sz w:val="22"/>
                <w:szCs w:val="22"/>
              </w:rPr>
            </w:pPr>
            <w:r w:rsidRPr="00DE6F06">
              <w:rPr>
                <w:rFonts w:ascii="Arial" w:hAnsi="Arial" w:cs="Arial"/>
                <w:sz w:val="22"/>
                <w:szCs w:val="22"/>
              </w:rPr>
              <w:t>Social and Emotional needs are met in school and more complex needs are referred to outside agencies.</w:t>
            </w:r>
          </w:p>
        </w:tc>
        <w:tc>
          <w:tcPr>
            <w:tcW w:w="6379"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Eligible PPG children demonstrating difficulties with social, emotional and mental health issues are able to access support (CAMHs). Progress from baseline assessments, discussions with class teachers, demonstrate improvements in social, emotional needs.</w:t>
            </w:r>
          </w:p>
          <w:p w:rsidR="00DE6F06" w:rsidRPr="00DE6F06" w:rsidRDefault="00DE6F06" w:rsidP="00DE6F06">
            <w:pPr>
              <w:rPr>
                <w:rFonts w:ascii="Arial" w:hAnsi="Arial" w:cs="Arial"/>
                <w:b/>
                <w:sz w:val="22"/>
                <w:szCs w:val="22"/>
              </w:rPr>
            </w:pPr>
            <w:r w:rsidRPr="00DE6F06">
              <w:rPr>
                <w:rFonts w:ascii="Arial" w:eastAsia="Arial" w:hAnsi="Arial" w:cs="Arial"/>
                <w:sz w:val="22"/>
                <w:szCs w:val="22"/>
              </w:rPr>
              <w:t>Catalyst to provide C.B.T for selected less resilient children.</w:t>
            </w:r>
          </w:p>
        </w:tc>
      </w:tr>
      <w:tr w:rsidR="00DE6F06" w:rsidRPr="00DE6F06" w:rsidTr="003420CC">
        <w:tc>
          <w:tcPr>
            <w:tcW w:w="3005" w:type="dxa"/>
          </w:tcPr>
          <w:p w:rsidR="00DE6F06" w:rsidRPr="00DE6F06" w:rsidRDefault="00DE6F06" w:rsidP="00DE6F06">
            <w:pPr>
              <w:rPr>
                <w:rFonts w:ascii="Arial" w:hAnsi="Arial" w:cs="Arial"/>
                <w:b/>
                <w:sz w:val="22"/>
                <w:szCs w:val="22"/>
              </w:rPr>
            </w:pPr>
            <w:r w:rsidRPr="00DE6F06">
              <w:rPr>
                <w:rFonts w:ascii="Arial" w:eastAsia="Arial" w:hAnsi="Arial" w:cs="Arial"/>
                <w:sz w:val="22"/>
                <w:szCs w:val="22"/>
              </w:rPr>
              <w:t>Gaps in Learning identified and interventions put in place to close them.</w:t>
            </w:r>
          </w:p>
        </w:tc>
        <w:tc>
          <w:tcPr>
            <w:tcW w:w="4645"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Gaps are identified and closed.</w:t>
            </w:r>
          </w:p>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Boosters being run by class TA following on from assessment data.</w:t>
            </w:r>
          </w:p>
          <w:p w:rsidR="00DE6F06" w:rsidRPr="00DE6F06" w:rsidRDefault="00DE6F06" w:rsidP="00DE6F06">
            <w:pPr>
              <w:rPr>
                <w:rFonts w:ascii="Arial" w:hAnsi="Arial" w:cs="Arial"/>
                <w:sz w:val="22"/>
                <w:szCs w:val="22"/>
              </w:rPr>
            </w:pPr>
            <w:r w:rsidRPr="00DE6F06">
              <w:rPr>
                <w:rFonts w:ascii="Arial" w:eastAsia="Arial" w:hAnsi="Arial" w:cs="Arial"/>
                <w:sz w:val="22"/>
                <w:szCs w:val="22"/>
              </w:rPr>
              <w:t>Nessy intervention to help with literacy need as recommended by E.P.</w:t>
            </w:r>
          </w:p>
        </w:tc>
        <w:tc>
          <w:tcPr>
            <w:tcW w:w="6379"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Subject-specific assessments - identify particular areas where pupils have forgotten or misunderstood key concepts, to ensure that new material covered builds on secure foundations.</w:t>
            </w:r>
          </w:p>
        </w:tc>
      </w:tr>
      <w:tr w:rsidR="00DE6F06" w:rsidRPr="00DE6F06" w:rsidTr="003420CC">
        <w:tc>
          <w:tcPr>
            <w:tcW w:w="3005"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Children in KS2 with high level SEND to receive an adapted curriculum through Nurture Provision.</w:t>
            </w:r>
          </w:p>
        </w:tc>
        <w:tc>
          <w:tcPr>
            <w:tcW w:w="4645"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High Level SEND children receive a curriculum which takes account of need.</w:t>
            </w:r>
          </w:p>
        </w:tc>
        <w:tc>
          <w:tcPr>
            <w:tcW w:w="6379"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Children are receiving adapted curriculum and making progress.</w:t>
            </w:r>
          </w:p>
        </w:tc>
      </w:tr>
      <w:tr w:rsidR="00DE6F06" w:rsidRPr="00DE6F06" w:rsidTr="003420CC">
        <w:tc>
          <w:tcPr>
            <w:tcW w:w="3005"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Children with Speech and language delay identified.</w:t>
            </w:r>
          </w:p>
        </w:tc>
        <w:tc>
          <w:tcPr>
            <w:tcW w:w="4645"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Children access ‘The Speech Bubble’ for assessment and program written to support need.</w:t>
            </w:r>
          </w:p>
        </w:tc>
        <w:tc>
          <w:tcPr>
            <w:tcW w:w="6379"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Children to be receiving support from ‘The Speech Bubble’ and class teachers to be implementing advice and strategies.</w:t>
            </w:r>
          </w:p>
        </w:tc>
      </w:tr>
      <w:tr w:rsidR="00DE6F06" w:rsidRPr="00DE6F06" w:rsidTr="003420CC">
        <w:tc>
          <w:tcPr>
            <w:tcW w:w="3005"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Children with emotional and behavioural difficulties identified and supported.</w:t>
            </w:r>
          </w:p>
          <w:p w:rsidR="00DE6F06" w:rsidRPr="00DE6F06" w:rsidRDefault="00DE6F06" w:rsidP="00DE6F06">
            <w:pPr>
              <w:rPr>
                <w:rFonts w:ascii="Arial" w:eastAsia="Arial" w:hAnsi="Arial" w:cs="Arial"/>
                <w:sz w:val="22"/>
                <w:szCs w:val="22"/>
              </w:rPr>
            </w:pPr>
          </w:p>
        </w:tc>
        <w:tc>
          <w:tcPr>
            <w:tcW w:w="4645"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Children identified via SDQ and receive therapy sessions.</w:t>
            </w:r>
          </w:p>
          <w:p w:rsidR="00DE6F06" w:rsidRDefault="00DE6F06" w:rsidP="00DE6F06">
            <w:pPr>
              <w:rPr>
                <w:rFonts w:ascii="Arial" w:eastAsia="Arial" w:hAnsi="Arial" w:cs="Arial"/>
                <w:sz w:val="22"/>
                <w:szCs w:val="22"/>
              </w:rPr>
            </w:pPr>
            <w:r w:rsidRPr="00DE6F06">
              <w:rPr>
                <w:rFonts w:ascii="Arial" w:eastAsia="Arial" w:hAnsi="Arial" w:cs="Arial"/>
                <w:sz w:val="22"/>
                <w:szCs w:val="22"/>
              </w:rPr>
              <w:t>Thinc room sessions x6.</w:t>
            </w:r>
          </w:p>
          <w:p w:rsidR="00C61339" w:rsidRDefault="00C61339" w:rsidP="00DE6F06">
            <w:pPr>
              <w:rPr>
                <w:rFonts w:ascii="Arial" w:eastAsia="Arial" w:hAnsi="Arial" w:cs="Arial"/>
                <w:sz w:val="22"/>
                <w:szCs w:val="22"/>
              </w:rPr>
            </w:pPr>
            <w:r>
              <w:rPr>
                <w:rFonts w:ascii="Arial" w:eastAsia="Arial" w:hAnsi="Arial" w:cs="Arial"/>
                <w:sz w:val="22"/>
                <w:szCs w:val="22"/>
              </w:rPr>
              <w:t>Lego therapy</w:t>
            </w:r>
          </w:p>
          <w:p w:rsidR="00C61339" w:rsidRDefault="00C61339" w:rsidP="00DE6F06">
            <w:pPr>
              <w:rPr>
                <w:rFonts w:ascii="Arial" w:eastAsia="Arial" w:hAnsi="Arial" w:cs="Arial"/>
                <w:sz w:val="22"/>
                <w:szCs w:val="22"/>
              </w:rPr>
            </w:pPr>
            <w:r>
              <w:rPr>
                <w:rFonts w:ascii="Arial" w:eastAsia="Arial" w:hAnsi="Arial" w:cs="Arial"/>
                <w:sz w:val="22"/>
                <w:szCs w:val="22"/>
              </w:rPr>
              <w:t>Forest Crew in Autumn 1 term.</w:t>
            </w:r>
          </w:p>
          <w:p w:rsidR="00C61339" w:rsidRPr="00DE6F06" w:rsidRDefault="00C61339" w:rsidP="00DE6F06">
            <w:pPr>
              <w:rPr>
                <w:rFonts w:ascii="Arial" w:eastAsia="Arial" w:hAnsi="Arial" w:cs="Arial"/>
                <w:sz w:val="22"/>
                <w:szCs w:val="22"/>
              </w:rPr>
            </w:pPr>
            <w:r>
              <w:rPr>
                <w:rFonts w:ascii="Arial" w:eastAsia="Arial" w:hAnsi="Arial" w:cs="Arial"/>
                <w:sz w:val="22"/>
                <w:szCs w:val="22"/>
              </w:rPr>
              <w:t>CBT</w:t>
            </w:r>
          </w:p>
        </w:tc>
        <w:tc>
          <w:tcPr>
            <w:tcW w:w="6379" w:type="dxa"/>
          </w:tcPr>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Children receiving support from our play therapy service.</w:t>
            </w:r>
          </w:p>
          <w:p w:rsidR="00DE6F06" w:rsidRPr="00DE6F06" w:rsidRDefault="00DE6F06" w:rsidP="00DE6F06">
            <w:pPr>
              <w:rPr>
                <w:rFonts w:ascii="Arial" w:eastAsia="Arial" w:hAnsi="Arial" w:cs="Arial"/>
                <w:sz w:val="22"/>
                <w:szCs w:val="22"/>
              </w:rPr>
            </w:pPr>
            <w:r w:rsidRPr="00DE6F06">
              <w:rPr>
                <w:rFonts w:ascii="Arial" w:eastAsia="Arial" w:hAnsi="Arial" w:cs="Arial"/>
                <w:sz w:val="22"/>
                <w:szCs w:val="22"/>
              </w:rPr>
              <w:t>All children to receive 6 week blocks of emotional literacy work.</w:t>
            </w:r>
          </w:p>
        </w:tc>
      </w:tr>
      <w:tr w:rsidR="00DE6F06" w:rsidRPr="00DE6F06" w:rsidTr="003420CC">
        <w:tc>
          <w:tcPr>
            <w:tcW w:w="3005" w:type="dxa"/>
          </w:tcPr>
          <w:p w:rsidR="00DE6F06" w:rsidRPr="00DE6F06" w:rsidRDefault="00DE6F06" w:rsidP="00DE6F06">
            <w:pPr>
              <w:spacing w:before="32"/>
              <w:ind w:left="100" w:right="-30"/>
              <w:rPr>
                <w:rFonts w:ascii="Arial" w:eastAsia="Arial" w:hAnsi="Arial" w:cs="Arial"/>
                <w:sz w:val="22"/>
                <w:szCs w:val="22"/>
              </w:rPr>
            </w:pPr>
            <w:r w:rsidRPr="00DE6F06">
              <w:rPr>
                <w:rFonts w:ascii="Arial" w:eastAsia="Arial" w:hAnsi="Arial" w:cs="Arial"/>
                <w:sz w:val="22"/>
                <w:szCs w:val="22"/>
              </w:rPr>
              <w:t>To close the gap between disadvantaged pupils and their peers. Provide targeted academic</w:t>
            </w:r>
          </w:p>
          <w:p w:rsidR="00DE6F06" w:rsidRPr="00DE6F06" w:rsidRDefault="00DE6F06" w:rsidP="00DE6F06">
            <w:pPr>
              <w:spacing w:line="240" w:lineRule="exact"/>
              <w:ind w:left="100" w:right="-38"/>
              <w:rPr>
                <w:rFonts w:ascii="Arial" w:eastAsia="Arial" w:hAnsi="Arial" w:cs="Arial"/>
                <w:sz w:val="22"/>
                <w:szCs w:val="22"/>
              </w:rPr>
            </w:pPr>
            <w:r w:rsidRPr="00DE6F06">
              <w:rPr>
                <w:rFonts w:ascii="Arial" w:eastAsia="Arial" w:hAnsi="Arial" w:cs="Arial"/>
                <w:sz w:val="22"/>
                <w:szCs w:val="22"/>
              </w:rPr>
              <w:lastRenderedPageBreak/>
              <w:t>support for pupils who are not making expected</w:t>
            </w:r>
          </w:p>
          <w:p w:rsidR="00DE6F06" w:rsidRPr="00DE6F06" w:rsidRDefault="00DE6F06" w:rsidP="00DE6F06">
            <w:pPr>
              <w:spacing w:line="240" w:lineRule="exact"/>
              <w:ind w:left="100"/>
              <w:rPr>
                <w:rFonts w:ascii="Arial" w:eastAsia="Arial" w:hAnsi="Arial" w:cs="Arial"/>
                <w:sz w:val="22"/>
                <w:szCs w:val="22"/>
              </w:rPr>
            </w:pPr>
            <w:r w:rsidRPr="00DE6F06">
              <w:rPr>
                <w:rFonts w:ascii="Arial" w:eastAsia="Arial" w:hAnsi="Arial" w:cs="Arial"/>
                <w:sz w:val="22"/>
                <w:szCs w:val="22"/>
              </w:rPr>
              <w:t>progress</w:t>
            </w:r>
          </w:p>
          <w:p w:rsidR="00DE6F06" w:rsidRPr="00DE6F06" w:rsidRDefault="00DE6F06" w:rsidP="00DE6F06">
            <w:pPr>
              <w:rPr>
                <w:rFonts w:ascii="Arial" w:eastAsia="Arial" w:hAnsi="Arial" w:cs="Arial"/>
                <w:sz w:val="22"/>
                <w:szCs w:val="22"/>
              </w:rPr>
            </w:pPr>
          </w:p>
        </w:tc>
        <w:tc>
          <w:tcPr>
            <w:tcW w:w="4645" w:type="dxa"/>
          </w:tcPr>
          <w:p w:rsidR="00DE6F06" w:rsidRPr="00DE6F06" w:rsidRDefault="00DE6F06" w:rsidP="00DE6F06">
            <w:pPr>
              <w:spacing w:before="32"/>
              <w:ind w:right="182"/>
              <w:rPr>
                <w:rFonts w:ascii="Arial" w:eastAsia="Arial" w:hAnsi="Arial" w:cs="Arial"/>
                <w:sz w:val="22"/>
                <w:szCs w:val="22"/>
              </w:rPr>
            </w:pPr>
            <w:r w:rsidRPr="00DE6F06">
              <w:rPr>
                <w:rFonts w:ascii="Arial" w:eastAsia="Arial" w:hAnsi="Arial" w:cs="Arial"/>
                <w:sz w:val="22"/>
                <w:szCs w:val="22"/>
              </w:rPr>
              <w:lastRenderedPageBreak/>
              <w:t>Targeted children make expected / exceeding rates of progress as identified in progress data.</w:t>
            </w:r>
          </w:p>
          <w:p w:rsidR="00DE6F06" w:rsidRPr="00DE6F06" w:rsidRDefault="00DE6F06" w:rsidP="00DE6F06">
            <w:pPr>
              <w:rPr>
                <w:rFonts w:ascii="Arial" w:eastAsia="Arial" w:hAnsi="Arial" w:cs="Arial"/>
                <w:sz w:val="22"/>
                <w:szCs w:val="22"/>
              </w:rPr>
            </w:pPr>
          </w:p>
        </w:tc>
        <w:tc>
          <w:tcPr>
            <w:tcW w:w="6379" w:type="dxa"/>
          </w:tcPr>
          <w:p w:rsidR="00DE6F06" w:rsidRPr="00DE6F06" w:rsidRDefault="00DE6F06" w:rsidP="00DE6F06">
            <w:pPr>
              <w:spacing w:before="32"/>
              <w:ind w:right="73"/>
              <w:rPr>
                <w:rFonts w:ascii="Arial" w:eastAsia="Arial" w:hAnsi="Arial" w:cs="Arial"/>
                <w:sz w:val="22"/>
                <w:szCs w:val="22"/>
              </w:rPr>
            </w:pPr>
            <w:r w:rsidRPr="00DE6F06">
              <w:rPr>
                <w:rFonts w:ascii="Arial" w:eastAsia="Arial" w:hAnsi="Arial" w:cs="Arial"/>
                <w:sz w:val="22"/>
                <w:szCs w:val="22"/>
              </w:rPr>
              <w:t>In house interventions to be tailored to meet the needs of our pupils targeting specific gaps identified.</w:t>
            </w:r>
          </w:p>
          <w:p w:rsidR="00DE6F06" w:rsidRPr="00DE6F06" w:rsidRDefault="00DE6F06" w:rsidP="00DE6F06">
            <w:pPr>
              <w:spacing w:before="8" w:line="240" w:lineRule="exact"/>
              <w:ind w:right="-38"/>
              <w:rPr>
                <w:rFonts w:ascii="Arial" w:eastAsia="Arial" w:hAnsi="Arial" w:cs="Arial"/>
                <w:sz w:val="22"/>
                <w:szCs w:val="22"/>
              </w:rPr>
            </w:pPr>
            <w:r w:rsidRPr="00DE6F06">
              <w:rPr>
                <w:rFonts w:ascii="Arial" w:eastAsia="Arial" w:hAnsi="Arial" w:cs="Arial"/>
                <w:sz w:val="22"/>
                <w:szCs w:val="22"/>
              </w:rPr>
              <w:t>Specific resources purchased as required for targeted children.</w:t>
            </w:r>
          </w:p>
          <w:p w:rsidR="00DE6F06" w:rsidRPr="00DE6F06" w:rsidRDefault="00DE6F06" w:rsidP="00DE6F06">
            <w:pPr>
              <w:spacing w:line="240" w:lineRule="exact"/>
              <w:rPr>
                <w:rFonts w:ascii="Arial" w:eastAsia="Arial" w:hAnsi="Arial" w:cs="Arial"/>
                <w:sz w:val="22"/>
                <w:szCs w:val="22"/>
              </w:rPr>
            </w:pPr>
            <w:r w:rsidRPr="00DE6F06">
              <w:rPr>
                <w:rFonts w:ascii="Arial" w:eastAsia="Arial" w:hAnsi="Arial" w:cs="Arial"/>
                <w:sz w:val="22"/>
                <w:szCs w:val="22"/>
              </w:rPr>
              <w:t>Catch up funding is</w:t>
            </w:r>
          </w:p>
          <w:p w:rsidR="00DE6F06" w:rsidRPr="00DE6F06" w:rsidRDefault="00DE6F06" w:rsidP="00DE6F06">
            <w:pPr>
              <w:spacing w:before="3"/>
              <w:ind w:right="-19"/>
              <w:rPr>
                <w:rFonts w:ascii="Arial" w:eastAsia="Arial" w:hAnsi="Arial" w:cs="Arial"/>
                <w:sz w:val="22"/>
                <w:szCs w:val="22"/>
              </w:rPr>
            </w:pPr>
            <w:r w:rsidRPr="00DE6F06">
              <w:rPr>
                <w:rFonts w:ascii="Arial" w:eastAsia="Arial" w:hAnsi="Arial" w:cs="Arial"/>
                <w:sz w:val="22"/>
                <w:szCs w:val="22"/>
              </w:rPr>
              <w:lastRenderedPageBreak/>
              <w:t>closely matched to pupils identified as requiring this support. Careful timetabling of additional sessions so that further gaps in learning are avoided.</w:t>
            </w:r>
          </w:p>
          <w:p w:rsidR="00DE6F06" w:rsidRPr="00DE6F06" w:rsidRDefault="00DE6F06" w:rsidP="00DE6F06">
            <w:pPr>
              <w:spacing w:before="3"/>
              <w:ind w:right="-19"/>
              <w:rPr>
                <w:rFonts w:ascii="Arial" w:eastAsia="Arial" w:hAnsi="Arial" w:cs="Arial"/>
                <w:sz w:val="22"/>
                <w:szCs w:val="22"/>
              </w:rPr>
            </w:pPr>
          </w:p>
          <w:p w:rsidR="00DE6F06" w:rsidRPr="00DE6F06" w:rsidRDefault="00DE6F06" w:rsidP="00DE6F06">
            <w:pPr>
              <w:rPr>
                <w:rFonts w:ascii="Arial" w:eastAsia="Arial" w:hAnsi="Arial" w:cs="Arial"/>
                <w:sz w:val="22"/>
                <w:szCs w:val="22"/>
              </w:rPr>
            </w:pPr>
          </w:p>
        </w:tc>
      </w:tr>
    </w:tbl>
    <w:p w:rsidR="00DE6F06" w:rsidRDefault="00DE6F06"/>
    <w:sectPr w:rsidR="00DE6F06" w:rsidSect="00DE6F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0646"/>
    <w:multiLevelType w:val="hybridMultilevel"/>
    <w:tmpl w:val="BCA0D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06"/>
    <w:rsid w:val="003525C2"/>
    <w:rsid w:val="00487BB9"/>
    <w:rsid w:val="00AD191C"/>
    <w:rsid w:val="00C61339"/>
    <w:rsid w:val="00DE6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9A6F"/>
  <w15:chartTrackingRefBased/>
  <w15:docId w15:val="{48E6F6DB-E8EB-4719-8367-0DA4EC67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0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6F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81548">
      <w:bodyDiv w:val="1"/>
      <w:marLeft w:val="0"/>
      <w:marRight w:val="0"/>
      <w:marTop w:val="0"/>
      <w:marBottom w:val="0"/>
      <w:divBdr>
        <w:top w:val="none" w:sz="0" w:space="0" w:color="auto"/>
        <w:left w:val="none" w:sz="0" w:space="0" w:color="auto"/>
        <w:bottom w:val="none" w:sz="0" w:space="0" w:color="auto"/>
        <w:right w:val="none" w:sz="0" w:space="0" w:color="auto"/>
      </w:divBdr>
      <w:divsChild>
        <w:div w:id="1565674644">
          <w:marLeft w:val="113"/>
          <w:marRight w:val="0"/>
          <w:marTop w:val="0"/>
          <w:marBottom w:val="0"/>
          <w:divBdr>
            <w:top w:val="none" w:sz="0" w:space="0" w:color="auto"/>
            <w:left w:val="none" w:sz="0" w:space="0" w:color="auto"/>
            <w:bottom w:val="none" w:sz="0" w:space="0" w:color="auto"/>
            <w:right w:val="none" w:sz="0" w:space="0" w:color="auto"/>
          </w:divBdr>
        </w:div>
        <w:div w:id="325864112">
          <w:marLeft w:val="113"/>
          <w:marRight w:val="0"/>
          <w:marTop w:val="0"/>
          <w:marBottom w:val="0"/>
          <w:divBdr>
            <w:top w:val="none" w:sz="0" w:space="0" w:color="auto"/>
            <w:left w:val="none" w:sz="0" w:space="0" w:color="auto"/>
            <w:bottom w:val="none" w:sz="0" w:space="0" w:color="auto"/>
            <w:right w:val="none" w:sz="0" w:space="0" w:color="auto"/>
          </w:divBdr>
        </w:div>
      </w:divsChild>
    </w:div>
    <w:div w:id="17194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D795-D082-4FC7-B41C-9C138CBB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Nathaniel</dc:creator>
  <cp:keywords/>
  <dc:description/>
  <cp:lastModifiedBy>Kerry Nathaniel</cp:lastModifiedBy>
  <cp:revision>1</cp:revision>
  <dcterms:created xsi:type="dcterms:W3CDTF">2021-01-27T09:56:00Z</dcterms:created>
  <dcterms:modified xsi:type="dcterms:W3CDTF">2021-01-27T10:37:00Z</dcterms:modified>
</cp:coreProperties>
</file>